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92" w:type="dxa"/>
        <w:tblLook w:val="04A0" w:firstRow="1" w:lastRow="0" w:firstColumn="1" w:lastColumn="0" w:noHBand="0" w:noVBand="1"/>
      </w:tblPr>
      <w:tblGrid>
        <w:gridCol w:w="8755"/>
        <w:gridCol w:w="4837"/>
      </w:tblGrid>
      <w:tr w:rsidR="006E1BB2" w:rsidRPr="006E1BB2" w:rsidTr="00B519DA">
        <w:tc>
          <w:tcPr>
            <w:tcW w:w="8755" w:type="dxa"/>
          </w:tcPr>
          <w:p w:rsidR="006E1BB2" w:rsidRPr="00B65DA2" w:rsidRDefault="006E1BB2" w:rsidP="006E1BB2">
            <w:pPr>
              <w:spacing w:after="0" w:line="240" w:lineRule="auto"/>
              <w:jc w:val="center"/>
              <w:rPr>
                <w:rFonts w:ascii="Times New Roman" w:eastAsia="Times New Roman" w:hAnsi="Times New Roman" w:cs="Times New Roman"/>
                <w:b/>
                <w:bCs/>
                <w:color w:val="000000"/>
                <w:sz w:val="30"/>
                <w:szCs w:val="30"/>
              </w:rPr>
            </w:pPr>
            <w:r w:rsidRPr="00B65DA2">
              <w:rPr>
                <w:rFonts w:ascii="Times New Roman" w:eastAsia="Times New Roman" w:hAnsi="Times New Roman" w:cs="Times New Roman"/>
                <w:b/>
                <w:bCs/>
                <w:color w:val="000000"/>
                <w:sz w:val="30"/>
                <w:szCs w:val="30"/>
              </w:rPr>
              <w:t>HỌC VIỆN TÀI CHÍNH</w:t>
            </w:r>
          </w:p>
          <w:p w:rsidR="006E1BB2" w:rsidRPr="006E1BB2" w:rsidRDefault="006E1BB2" w:rsidP="006E1BB2">
            <w:pPr>
              <w:spacing w:after="0" w:line="240" w:lineRule="auto"/>
              <w:jc w:val="center"/>
              <w:rPr>
                <w:rFonts w:ascii="Times New Roman" w:eastAsia="Times New Roman" w:hAnsi="Times New Roman" w:cs="Times New Roman"/>
                <w:bCs/>
                <w:color w:val="000000"/>
                <w:sz w:val="26"/>
                <w:szCs w:val="26"/>
              </w:rPr>
            </w:pPr>
          </w:p>
          <w:p w:rsidR="006E1BB2" w:rsidRPr="006E1BB2" w:rsidRDefault="006E1BB2" w:rsidP="006E1BB2">
            <w:pPr>
              <w:spacing w:after="0" w:line="460" w:lineRule="exact"/>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t xml:space="preserve">Bộ môn: </w:t>
            </w:r>
            <w:r w:rsidRPr="006E1BB2">
              <w:rPr>
                <w:rFonts w:ascii="Times New Roman" w:eastAsia="Times New Roman" w:hAnsi="Times New Roman" w:cs="Times New Roman"/>
                <w:bCs/>
                <w:color w:val="000000"/>
                <w:sz w:val="26"/>
                <w:szCs w:val="26"/>
              </w:rPr>
              <w:t>Ngoại ngữ</w:t>
            </w:r>
            <w:r w:rsidRPr="006E1BB2">
              <w:rPr>
                <w:rFonts w:ascii="Times New Roman" w:eastAsia="Times New Roman" w:hAnsi="Times New Roman" w:cs="Times New Roman"/>
                <w:b/>
                <w:bCs/>
                <w:color w:val="000000"/>
                <w:sz w:val="26"/>
                <w:szCs w:val="26"/>
              </w:rPr>
              <w:t xml:space="preserve">          Khoa:</w:t>
            </w:r>
            <w:r w:rsidRPr="006E1BB2">
              <w:rPr>
                <w:rFonts w:ascii="Times New Roman" w:eastAsia="Times New Roman" w:hAnsi="Times New Roman" w:cs="Times New Roman"/>
                <w:bCs/>
                <w:color w:val="000000"/>
                <w:sz w:val="26"/>
                <w:szCs w:val="26"/>
              </w:rPr>
              <w:t xml:space="preserve"> Ngoại ngữ</w:t>
            </w:r>
            <w:r w:rsidRPr="006E1BB2">
              <w:rPr>
                <w:rFonts w:ascii="Times New Roman" w:eastAsia="Times New Roman" w:hAnsi="Times New Roman" w:cs="Times New Roman"/>
                <w:b/>
                <w:bCs/>
                <w:color w:val="000000"/>
                <w:sz w:val="26"/>
                <w:szCs w:val="26"/>
              </w:rPr>
              <w:t xml:space="preserve">        </w:t>
            </w:r>
          </w:p>
        </w:tc>
        <w:tc>
          <w:tcPr>
            <w:tcW w:w="4837" w:type="dxa"/>
          </w:tcPr>
          <w:p w:rsidR="006E1BB2" w:rsidRPr="006E1BB2" w:rsidRDefault="006E1BB2" w:rsidP="006E1BB2">
            <w:pPr>
              <w:spacing w:after="0" w:line="240" w:lineRule="auto"/>
              <w:jc w:val="center"/>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t xml:space="preserve">  </w:t>
            </w:r>
          </w:p>
        </w:tc>
      </w:tr>
    </w:tbl>
    <w:p w:rsidR="006E1BB2" w:rsidRPr="006E1BB2" w:rsidRDefault="006E1BB2" w:rsidP="006E1BB2">
      <w:pPr>
        <w:spacing w:after="0" w:line="240" w:lineRule="auto"/>
        <w:jc w:val="center"/>
        <w:rPr>
          <w:rFonts w:ascii="Times New Roman" w:eastAsia="Times New Roman" w:hAnsi="Times New Roman" w:cs="Times New Roman"/>
          <w:b/>
          <w:bCs/>
          <w:color w:val="000000"/>
          <w:sz w:val="26"/>
          <w:szCs w:val="26"/>
        </w:rPr>
      </w:pPr>
    </w:p>
    <w:p w:rsidR="006E1BB2" w:rsidRPr="006E1BB2" w:rsidRDefault="006E1BB2" w:rsidP="006E1BB2">
      <w:pPr>
        <w:spacing w:after="0" w:line="600" w:lineRule="exact"/>
        <w:jc w:val="center"/>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t>ĐỀ CƯƠNG HỌC PHẦN</w:t>
      </w:r>
    </w:p>
    <w:p w:rsidR="006E1BB2" w:rsidRPr="006E1BB2" w:rsidRDefault="006E1BB2" w:rsidP="006E1BB2">
      <w:pPr>
        <w:spacing w:after="0" w:line="312" w:lineRule="auto"/>
        <w:rPr>
          <w:rFonts w:ascii="Times New Roman" w:eastAsia="Times New Roman" w:hAnsi="Times New Roman" w:cs="Times New Roman"/>
          <w:b/>
          <w:bCs/>
          <w:color w:val="000000"/>
          <w:sz w:val="26"/>
          <w:szCs w:val="26"/>
        </w:rPr>
      </w:pPr>
    </w:p>
    <w:p w:rsidR="006E1BB2" w:rsidRPr="006E1BB2" w:rsidRDefault="006E1BB2" w:rsidP="006E1BB2">
      <w:pPr>
        <w:spacing w:after="0" w:line="312" w:lineRule="auto"/>
        <w:rPr>
          <w:rFonts w:ascii="Times New Roman" w:eastAsia="Calibri" w:hAnsi="Times New Roman" w:cs="Times New Roman"/>
          <w:b/>
          <w:sz w:val="26"/>
          <w:szCs w:val="26"/>
        </w:rPr>
      </w:pPr>
      <w:r w:rsidRPr="006E1BB2">
        <w:rPr>
          <w:rFonts w:ascii="Times New Roman" w:eastAsia="Times New Roman" w:hAnsi="Times New Roman" w:cs="Times New Roman"/>
          <w:b/>
          <w:bCs/>
          <w:color w:val="000000"/>
          <w:sz w:val="26"/>
          <w:szCs w:val="26"/>
        </w:rPr>
        <w:t xml:space="preserve">Tên học phần/môn học: </w:t>
      </w:r>
      <w:r w:rsidRPr="006E1BB2">
        <w:rPr>
          <w:rFonts w:ascii="Times New Roman" w:eastAsia="Calibri" w:hAnsi="Times New Roman" w:cs="Times New Roman"/>
          <w:b/>
          <w:sz w:val="26"/>
          <w:szCs w:val="26"/>
          <w:lang w:val="vi-VN"/>
        </w:rPr>
        <w:t>TIẾNG ANH CƠ BẢN 1</w:t>
      </w:r>
    </w:p>
    <w:p w:rsidR="006E1BB2" w:rsidRPr="006E1BB2" w:rsidRDefault="006E1BB2" w:rsidP="006E1BB2">
      <w:pPr>
        <w:spacing w:after="0" w:line="480" w:lineRule="exact"/>
        <w:rPr>
          <w:rFonts w:ascii="Times New Roman" w:eastAsia="Times New Roman" w:hAnsi="Times New Roman" w:cs="Times New Roman"/>
          <w:bCs/>
          <w:sz w:val="26"/>
          <w:szCs w:val="26"/>
        </w:rPr>
      </w:pPr>
      <w:r w:rsidRPr="006E1BB2">
        <w:rPr>
          <w:rFonts w:ascii="Times New Roman" w:eastAsia="Times New Roman" w:hAnsi="Times New Roman" w:cs="Times New Roman"/>
          <w:b/>
          <w:bCs/>
          <w:sz w:val="26"/>
          <w:szCs w:val="26"/>
        </w:rPr>
        <w:t xml:space="preserve">Chuyên ngành đào tạo: </w:t>
      </w:r>
      <w:r w:rsidRPr="006E1BB2">
        <w:rPr>
          <w:rFonts w:ascii="Times New Roman" w:eastAsia="Times New Roman" w:hAnsi="Times New Roman" w:cs="Times New Roman"/>
          <w:bCs/>
          <w:sz w:val="26"/>
          <w:szCs w:val="26"/>
        </w:rPr>
        <w:t>Các chuyên ngành</w:t>
      </w:r>
    </w:p>
    <w:p w:rsidR="006E1BB2" w:rsidRPr="006E1BB2" w:rsidRDefault="006E1BB2" w:rsidP="006E1BB2">
      <w:pPr>
        <w:spacing w:after="0" w:line="480" w:lineRule="exact"/>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
          <w:bCs/>
          <w:color w:val="000000"/>
          <w:sz w:val="26"/>
          <w:szCs w:val="26"/>
        </w:rPr>
        <w:t xml:space="preserve">Chương trình đào tạo </w:t>
      </w:r>
      <w:r w:rsidRPr="006E1BB2">
        <w:rPr>
          <w:rFonts w:ascii="Times New Roman" w:eastAsia="Times New Roman" w:hAnsi="Times New Roman" w:cs="Times New Roman"/>
          <w:bCs/>
          <w:color w:val="000000"/>
          <w:sz w:val="26"/>
          <w:szCs w:val="26"/>
        </w:rPr>
        <w:t>(Đại trà/Chất lượng cao):</w:t>
      </w:r>
      <w:r w:rsidRPr="006E1BB2">
        <w:rPr>
          <w:rFonts w:ascii="Times New Roman" w:eastAsia="Times New Roman" w:hAnsi="Times New Roman" w:cs="Times New Roman"/>
          <w:b/>
          <w:bCs/>
          <w:color w:val="000000"/>
          <w:sz w:val="26"/>
          <w:szCs w:val="26"/>
        </w:rPr>
        <w:t xml:space="preserve"> </w:t>
      </w:r>
      <w:r w:rsidRPr="006E1BB2">
        <w:rPr>
          <w:rFonts w:ascii="Times New Roman" w:eastAsia="Times New Roman" w:hAnsi="Times New Roman" w:cs="Times New Roman"/>
          <w:bCs/>
          <w:color w:val="000000"/>
          <w:sz w:val="26"/>
          <w:szCs w:val="26"/>
        </w:rPr>
        <w:t>Đại trả</w:t>
      </w:r>
    </w:p>
    <w:p w:rsidR="006E1BB2" w:rsidRPr="006E1BB2" w:rsidRDefault="006E1BB2" w:rsidP="006E1BB2">
      <w:pPr>
        <w:spacing w:after="0" w:line="180" w:lineRule="exact"/>
        <w:rPr>
          <w:rFonts w:ascii="Times New Roman" w:eastAsia="Times New Roman" w:hAnsi="Times New Roman" w:cs="Times New Roman"/>
          <w:b/>
          <w:bCs/>
          <w:color w:val="000000"/>
          <w:sz w:val="26"/>
          <w:szCs w:val="26"/>
        </w:rPr>
      </w:pPr>
    </w:p>
    <w:p w:rsidR="006E1BB2" w:rsidRPr="006E1BB2" w:rsidRDefault="006E1BB2" w:rsidP="006E1BB2">
      <w:pPr>
        <w:spacing w:after="0" w:line="312" w:lineRule="auto"/>
        <w:jc w:val="both"/>
        <w:rPr>
          <w:rFonts w:ascii="Times New Roman" w:eastAsia="Times New Roman" w:hAnsi="Times New Roman" w:cs="Times New Roman"/>
          <w:b/>
          <w:bCs/>
          <w:sz w:val="26"/>
          <w:szCs w:val="26"/>
        </w:rPr>
      </w:pPr>
      <w:r w:rsidRPr="006E1BB2">
        <w:rPr>
          <w:rFonts w:ascii="Times New Roman" w:eastAsia="Times New Roman" w:hAnsi="Times New Roman" w:cs="Times New Roman"/>
          <w:b/>
          <w:bCs/>
          <w:color w:val="000000"/>
          <w:sz w:val="26"/>
          <w:szCs w:val="26"/>
        </w:rPr>
        <w:t xml:space="preserve">1. </w:t>
      </w:r>
      <w:r w:rsidRPr="006E1BB2">
        <w:rPr>
          <w:rFonts w:ascii="Times New Roman" w:eastAsia="Times New Roman" w:hAnsi="Times New Roman" w:cs="Times New Roman"/>
          <w:b/>
          <w:bCs/>
          <w:sz w:val="26"/>
          <w:szCs w:val="26"/>
        </w:rPr>
        <w:t xml:space="preserve">Thông tin </w:t>
      </w:r>
      <w:proofErr w:type="gramStart"/>
      <w:r w:rsidRPr="006E1BB2">
        <w:rPr>
          <w:rFonts w:ascii="Times New Roman" w:eastAsia="Times New Roman" w:hAnsi="Times New Roman" w:cs="Times New Roman"/>
          <w:b/>
          <w:bCs/>
          <w:sz w:val="26"/>
          <w:szCs w:val="26"/>
        </w:rPr>
        <w:t>chung</w:t>
      </w:r>
      <w:proofErr w:type="gramEnd"/>
      <w:r w:rsidRPr="006E1BB2">
        <w:rPr>
          <w:rFonts w:ascii="Times New Roman" w:eastAsia="Times New Roman" w:hAnsi="Times New Roman" w:cs="Times New Roman"/>
          <w:b/>
          <w:bCs/>
          <w:sz w:val="26"/>
          <w:szCs w:val="26"/>
        </w:rPr>
        <w:t xml:space="preserve"> về học phần </w:t>
      </w:r>
      <w:bookmarkStart w:id="0" w:name="_GoBack"/>
      <w:bookmarkEnd w:id="0"/>
    </w:p>
    <w:p w:rsidR="006E1BB2" w:rsidRPr="006E1BB2" w:rsidRDefault="006E1BB2" w:rsidP="006E1BB2">
      <w:pPr>
        <w:spacing w:after="0" w:line="312" w:lineRule="auto"/>
        <w:jc w:val="both"/>
        <w:rPr>
          <w:rFonts w:ascii="Times New Roman" w:eastAsia="Times New Roman" w:hAnsi="Times New Roman" w:cs="Times New Roman"/>
          <w:b/>
          <w:i/>
          <w:color w:val="000000"/>
          <w:sz w:val="26"/>
          <w:szCs w:val="26"/>
        </w:rPr>
      </w:pPr>
      <w:r w:rsidRPr="006E1BB2">
        <w:rPr>
          <w:rFonts w:ascii="Times New Roman" w:eastAsia="Times New Roman" w:hAnsi="Times New Roman" w:cs="Times New Roman"/>
          <w:b/>
          <w:i/>
          <w:color w:val="000000"/>
          <w:sz w:val="26"/>
          <w:szCs w:val="26"/>
        </w:rPr>
        <w:t xml:space="preserve">1.1. Mã số học phần: </w:t>
      </w:r>
      <w:r w:rsidRPr="006E1BB2">
        <w:rPr>
          <w:rFonts w:ascii="Times New Roman" w:eastAsia="Times New Roman" w:hAnsi="Times New Roman" w:cs="Times New Roman"/>
          <w:i/>
          <w:color w:val="000000"/>
          <w:sz w:val="26"/>
          <w:szCs w:val="26"/>
        </w:rPr>
        <w:t>350 – Tiếng Anh cơ bản 1</w:t>
      </w:r>
    </w:p>
    <w:p w:rsidR="006E1BB2" w:rsidRPr="006E1BB2" w:rsidRDefault="006E1BB2" w:rsidP="006E1BB2">
      <w:pPr>
        <w:spacing w:after="0" w:line="312" w:lineRule="auto"/>
        <w:jc w:val="both"/>
        <w:rPr>
          <w:rFonts w:ascii="Times New Roman" w:eastAsia="Times New Roman" w:hAnsi="Times New Roman" w:cs="Times New Roman"/>
          <w:i/>
          <w:color w:val="000000"/>
          <w:sz w:val="26"/>
          <w:szCs w:val="26"/>
        </w:rPr>
      </w:pPr>
      <w:r w:rsidRPr="006E1BB2">
        <w:rPr>
          <w:rFonts w:ascii="Times New Roman" w:eastAsia="Times New Roman" w:hAnsi="Times New Roman" w:cs="Times New Roman"/>
          <w:b/>
          <w:i/>
          <w:color w:val="000000"/>
          <w:sz w:val="26"/>
          <w:szCs w:val="26"/>
        </w:rPr>
        <w:t xml:space="preserve">1.2. Số tín chỉ: </w:t>
      </w:r>
      <w:r w:rsidRPr="006E1BB2">
        <w:rPr>
          <w:rFonts w:ascii="Times New Roman" w:eastAsia="Calibri" w:hAnsi="Times New Roman" w:cs="Times New Roman"/>
          <w:sz w:val="26"/>
          <w:szCs w:val="26"/>
          <w:lang w:val="vi-VN"/>
        </w:rPr>
        <w:t xml:space="preserve">03 tín </w:t>
      </w:r>
      <w:proofErr w:type="gramStart"/>
      <w:r w:rsidRPr="006E1BB2">
        <w:rPr>
          <w:rFonts w:ascii="Times New Roman" w:eastAsia="Calibri" w:hAnsi="Times New Roman" w:cs="Times New Roman"/>
          <w:sz w:val="26"/>
          <w:szCs w:val="26"/>
          <w:lang w:val="vi-VN"/>
        </w:rPr>
        <w:t xml:space="preserve">chỉ </w:t>
      </w:r>
      <w:r w:rsidRPr="006E1BB2">
        <w:rPr>
          <w:rFonts w:ascii="Times New Roman" w:eastAsia="Calibri" w:hAnsi="Times New Roman" w:cs="Times New Roman"/>
          <w:sz w:val="26"/>
          <w:szCs w:val="26"/>
        </w:rPr>
        <w:t xml:space="preserve"> </w:t>
      </w:r>
      <w:r w:rsidRPr="006E1BB2">
        <w:rPr>
          <w:rFonts w:ascii="Times New Roman" w:eastAsia="Times New Roman" w:hAnsi="Times New Roman" w:cs="Times New Roman"/>
          <w:b/>
          <w:i/>
          <w:color w:val="000000"/>
          <w:sz w:val="26"/>
          <w:szCs w:val="26"/>
        </w:rPr>
        <w:t>Tống</w:t>
      </w:r>
      <w:proofErr w:type="gramEnd"/>
      <w:r w:rsidRPr="006E1BB2">
        <w:rPr>
          <w:rFonts w:ascii="Times New Roman" w:eastAsia="Times New Roman" w:hAnsi="Times New Roman" w:cs="Times New Roman"/>
          <w:b/>
          <w:i/>
          <w:color w:val="000000"/>
          <w:sz w:val="26"/>
          <w:szCs w:val="26"/>
        </w:rPr>
        <w:t xml:space="preserve"> số tiết giảng: </w:t>
      </w:r>
      <w:r w:rsidRPr="006E1BB2">
        <w:rPr>
          <w:rFonts w:ascii="Times New Roman" w:eastAsia="Times New Roman" w:hAnsi="Times New Roman" w:cs="Times New Roman"/>
          <w:i/>
          <w:color w:val="000000"/>
          <w:sz w:val="26"/>
          <w:szCs w:val="26"/>
        </w:rPr>
        <w:t>60 (trong đó gồm: 3 tiết HTMH)</w:t>
      </w:r>
    </w:p>
    <w:p w:rsidR="006E1BB2" w:rsidRPr="006E1BB2" w:rsidRDefault="006E1BB2" w:rsidP="006E1BB2">
      <w:pPr>
        <w:spacing w:after="0" w:line="312" w:lineRule="auto"/>
        <w:jc w:val="both"/>
        <w:rPr>
          <w:rFonts w:ascii="Times New Roman" w:eastAsia="Times New Roman" w:hAnsi="Times New Roman" w:cs="Times New Roman"/>
          <w:i/>
          <w:color w:val="000000"/>
          <w:sz w:val="26"/>
          <w:szCs w:val="26"/>
        </w:rPr>
      </w:pPr>
      <w:r w:rsidRPr="006E1BB2">
        <w:rPr>
          <w:rFonts w:ascii="Times New Roman" w:eastAsia="Times New Roman" w:hAnsi="Times New Roman" w:cs="Times New Roman"/>
          <w:b/>
          <w:i/>
          <w:color w:val="000000"/>
          <w:sz w:val="26"/>
          <w:szCs w:val="26"/>
        </w:rPr>
        <w:t>1.3. Thuộc chương trình đào tạo trình độ:</w:t>
      </w:r>
      <w:r w:rsidR="004A49CD">
        <w:rPr>
          <w:rFonts w:ascii="Times New Roman" w:eastAsia="Times New Roman" w:hAnsi="Times New Roman" w:cs="Times New Roman"/>
          <w:i/>
          <w:color w:val="000000"/>
          <w:sz w:val="26"/>
          <w:szCs w:val="26"/>
        </w:rPr>
        <w:t xml:space="preserve"> A2</w:t>
      </w:r>
      <w:r w:rsidRPr="006E1BB2">
        <w:rPr>
          <w:rFonts w:ascii="Times New Roman" w:eastAsia="Times New Roman" w:hAnsi="Times New Roman" w:cs="Times New Roman"/>
          <w:b/>
          <w:i/>
          <w:color w:val="000000"/>
          <w:sz w:val="26"/>
          <w:szCs w:val="26"/>
        </w:rPr>
        <w:t>, hình thức đào tạo</w:t>
      </w:r>
      <w:proofErr w:type="gramStart"/>
      <w:r w:rsidRPr="006E1BB2">
        <w:rPr>
          <w:rFonts w:ascii="Times New Roman" w:eastAsia="Times New Roman" w:hAnsi="Times New Roman" w:cs="Times New Roman"/>
          <w:i/>
          <w:color w:val="000000"/>
          <w:sz w:val="26"/>
          <w:szCs w:val="26"/>
        </w:rPr>
        <w:t>:Chính</w:t>
      </w:r>
      <w:proofErr w:type="gramEnd"/>
      <w:r w:rsidRPr="006E1BB2">
        <w:rPr>
          <w:rFonts w:ascii="Times New Roman" w:eastAsia="Times New Roman" w:hAnsi="Times New Roman" w:cs="Times New Roman"/>
          <w:i/>
          <w:color w:val="000000"/>
          <w:sz w:val="26"/>
          <w:szCs w:val="26"/>
        </w:rPr>
        <w:t xml:space="preserve"> quy</w:t>
      </w:r>
    </w:p>
    <w:p w:rsidR="006E1BB2" w:rsidRPr="006E1BB2" w:rsidRDefault="006E1BB2" w:rsidP="006E1BB2">
      <w:pPr>
        <w:spacing w:after="0" w:line="312" w:lineRule="auto"/>
        <w:jc w:val="both"/>
        <w:rPr>
          <w:rFonts w:ascii="Times New Roman" w:eastAsia="Times New Roman" w:hAnsi="Times New Roman" w:cs="Times New Roman"/>
          <w:b/>
          <w:i/>
          <w:color w:val="000000"/>
          <w:sz w:val="26"/>
          <w:szCs w:val="26"/>
        </w:rPr>
      </w:pPr>
      <w:r w:rsidRPr="006E1BB2">
        <w:rPr>
          <w:rFonts w:ascii="Times New Roman" w:eastAsia="Times New Roman" w:hAnsi="Times New Roman" w:cs="Times New Roman"/>
          <w:b/>
          <w:i/>
          <w:color w:val="000000"/>
          <w:sz w:val="26"/>
          <w:szCs w:val="26"/>
        </w:rPr>
        <w:t xml:space="preserve">1.4. Loại học phần (Bắt buộc/Tự chọn): </w:t>
      </w:r>
      <w:r w:rsidRPr="006E1BB2">
        <w:rPr>
          <w:rFonts w:ascii="Times New Roman" w:eastAsia="Times New Roman" w:hAnsi="Times New Roman" w:cs="Times New Roman"/>
          <w:i/>
          <w:color w:val="000000"/>
          <w:sz w:val="26"/>
          <w:szCs w:val="26"/>
        </w:rPr>
        <w:t>Bắt buộc</w:t>
      </w:r>
    </w:p>
    <w:p w:rsidR="006E1BB2" w:rsidRPr="006E1BB2" w:rsidRDefault="006E1BB2" w:rsidP="006E1BB2">
      <w:pPr>
        <w:spacing w:after="0" w:line="312" w:lineRule="auto"/>
        <w:jc w:val="both"/>
        <w:rPr>
          <w:rFonts w:ascii="Times New Roman" w:eastAsia="Times New Roman" w:hAnsi="Times New Roman" w:cs="Times New Roman"/>
          <w:b/>
          <w:i/>
          <w:color w:val="000000"/>
          <w:sz w:val="26"/>
          <w:szCs w:val="26"/>
        </w:rPr>
      </w:pPr>
      <w:r w:rsidRPr="006E1BB2">
        <w:rPr>
          <w:rFonts w:ascii="Times New Roman" w:eastAsia="Times New Roman" w:hAnsi="Times New Roman" w:cs="Times New Roman"/>
          <w:b/>
          <w:i/>
          <w:color w:val="000000"/>
          <w:sz w:val="26"/>
          <w:szCs w:val="26"/>
        </w:rPr>
        <w:t xml:space="preserve">1.5. Điều kiện về học phần học trước: </w:t>
      </w:r>
      <w:r w:rsidRPr="006E1BB2">
        <w:rPr>
          <w:rFonts w:ascii="Times New Roman" w:eastAsia="Calibri" w:hAnsi="Times New Roman" w:cs="Times New Roman"/>
          <w:sz w:val="26"/>
          <w:szCs w:val="26"/>
          <w:lang w:val="vi-VN"/>
        </w:rPr>
        <w:t>Tiếng Anh ở bậc phổ thông</w:t>
      </w:r>
    </w:p>
    <w:p w:rsidR="006E1BB2" w:rsidRPr="006E1BB2" w:rsidRDefault="006E1BB2" w:rsidP="006E1BB2">
      <w:pPr>
        <w:spacing w:after="0" w:line="312" w:lineRule="auto"/>
        <w:jc w:val="both"/>
        <w:rPr>
          <w:rFonts w:ascii="Times New Roman" w:eastAsia="Times New Roman" w:hAnsi="Times New Roman" w:cs="Times New Roman"/>
          <w:b/>
          <w:i/>
          <w:color w:val="000000"/>
          <w:sz w:val="26"/>
          <w:szCs w:val="26"/>
        </w:rPr>
      </w:pPr>
      <w:r w:rsidRPr="006E1BB2">
        <w:rPr>
          <w:rFonts w:ascii="Times New Roman" w:eastAsia="Times New Roman" w:hAnsi="Times New Roman" w:cs="Times New Roman"/>
          <w:b/>
          <w:i/>
          <w:color w:val="000000"/>
          <w:sz w:val="26"/>
          <w:szCs w:val="26"/>
        </w:rPr>
        <w:t xml:space="preserve">1.6. Giờ tín chỉ đối với các hoạt động: </w:t>
      </w:r>
      <w:r w:rsidRPr="006E1BB2">
        <w:rPr>
          <w:rFonts w:ascii="Times New Roman" w:eastAsia="Times New Roman" w:hAnsi="Times New Roman" w:cs="Times New Roman"/>
          <w:color w:val="000000"/>
          <w:sz w:val="26"/>
          <w:szCs w:val="26"/>
        </w:rPr>
        <w:t>60</w:t>
      </w:r>
    </w:p>
    <w:tbl>
      <w:tblPr>
        <w:tblW w:w="0" w:type="auto"/>
        <w:tblLook w:val="04A0" w:firstRow="1" w:lastRow="0" w:firstColumn="1" w:lastColumn="0" w:noHBand="0" w:noVBand="1"/>
      </w:tblPr>
      <w:tblGrid>
        <w:gridCol w:w="6948"/>
        <w:gridCol w:w="990"/>
        <w:gridCol w:w="990"/>
      </w:tblGrid>
      <w:tr w:rsidR="006E1BB2" w:rsidRPr="006E1BB2" w:rsidTr="00B519DA">
        <w:tc>
          <w:tcPr>
            <w:tcW w:w="6948" w:type="dxa"/>
          </w:tcPr>
          <w:p w:rsidR="006E1BB2" w:rsidRPr="006E1BB2" w:rsidRDefault="006E1BB2" w:rsidP="006E1BB2">
            <w:pPr>
              <w:spacing w:after="0" w:line="312" w:lineRule="auto"/>
              <w:jc w:val="both"/>
              <w:rPr>
                <w:rFonts w:ascii="Times New Roman" w:eastAsia="Times New Roman" w:hAnsi="Times New Roman" w:cs="Times New Roman"/>
                <w:b/>
                <w:color w:val="000000"/>
                <w:sz w:val="26"/>
                <w:szCs w:val="26"/>
              </w:rPr>
            </w:pPr>
            <w:r w:rsidRPr="006E1BB2">
              <w:rPr>
                <w:rFonts w:ascii="Times New Roman" w:eastAsia="Times New Roman" w:hAnsi="Times New Roman" w:cs="Times New Roman"/>
                <w:b/>
                <w:color w:val="000000"/>
                <w:sz w:val="26"/>
                <w:szCs w:val="26"/>
              </w:rPr>
              <w:t xml:space="preserve">- Tổng giờ lên lớp: </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48</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tiết</w:t>
            </w:r>
          </w:p>
        </w:tc>
      </w:tr>
      <w:tr w:rsidR="006E1BB2" w:rsidRPr="006E1BB2" w:rsidTr="00B519DA">
        <w:tc>
          <w:tcPr>
            <w:tcW w:w="6948"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Trong đó:  Nghe giảng lý thuyết:</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18</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tiết</w:t>
            </w:r>
          </w:p>
        </w:tc>
      </w:tr>
      <w:tr w:rsidR="006E1BB2" w:rsidRPr="006E1BB2" w:rsidTr="00B519DA">
        <w:tc>
          <w:tcPr>
            <w:tcW w:w="6948"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 xml:space="preserve">                  Làm bài tập trên lớp:</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15</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tiết</w:t>
            </w:r>
          </w:p>
        </w:tc>
      </w:tr>
      <w:tr w:rsidR="006E1BB2" w:rsidRPr="006E1BB2" w:rsidTr="00B519DA">
        <w:tc>
          <w:tcPr>
            <w:tcW w:w="6948"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 xml:space="preserve">                 Thảo luận nhóm:</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10</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tiết</w:t>
            </w:r>
          </w:p>
        </w:tc>
      </w:tr>
      <w:tr w:rsidR="006E1BB2" w:rsidRPr="006E1BB2" w:rsidTr="00B519DA">
        <w:tc>
          <w:tcPr>
            <w:tcW w:w="6948"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 xml:space="preserve">                 Thực hành, thí nghiệm, thực tập (ở cơ sở</w:t>
            </w:r>
            <w:proofErr w:type="gramStart"/>
            <w:r w:rsidRPr="006E1BB2">
              <w:rPr>
                <w:rFonts w:ascii="Times New Roman" w:eastAsia="Times New Roman" w:hAnsi="Times New Roman" w:cs="Times New Roman"/>
                <w:color w:val="000000"/>
                <w:sz w:val="26"/>
                <w:szCs w:val="26"/>
              </w:rPr>
              <w:t>,...</w:t>
            </w:r>
            <w:proofErr w:type="gramEnd"/>
            <w:r w:rsidRPr="006E1BB2">
              <w:rPr>
                <w:rFonts w:ascii="Times New Roman" w:eastAsia="Times New Roman" w:hAnsi="Times New Roman" w:cs="Times New Roman"/>
                <w:color w:val="000000"/>
                <w:sz w:val="26"/>
                <w:szCs w:val="26"/>
              </w:rPr>
              <w:t>):</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3</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tiết</w:t>
            </w:r>
          </w:p>
        </w:tc>
      </w:tr>
      <w:tr w:rsidR="006E1BB2" w:rsidRPr="006E1BB2" w:rsidTr="00B519DA">
        <w:tc>
          <w:tcPr>
            <w:tcW w:w="6948"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 xml:space="preserve">                  Bài kiểm tra:</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2</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tiết</w:t>
            </w:r>
          </w:p>
        </w:tc>
      </w:tr>
      <w:tr w:rsidR="006E1BB2" w:rsidRPr="006E1BB2" w:rsidTr="00B519DA">
        <w:tc>
          <w:tcPr>
            <w:tcW w:w="6948" w:type="dxa"/>
          </w:tcPr>
          <w:p w:rsidR="006E1BB2" w:rsidRPr="006E1BB2" w:rsidRDefault="006E1BB2" w:rsidP="006E1BB2">
            <w:pPr>
              <w:spacing w:after="0" w:line="312" w:lineRule="auto"/>
              <w:jc w:val="both"/>
              <w:rPr>
                <w:rFonts w:ascii="Times New Roman" w:eastAsia="Times New Roman" w:hAnsi="Times New Roman" w:cs="Times New Roman"/>
                <w:b/>
                <w:color w:val="000000"/>
                <w:sz w:val="26"/>
                <w:szCs w:val="26"/>
              </w:rPr>
            </w:pPr>
            <w:r w:rsidRPr="006E1BB2">
              <w:rPr>
                <w:rFonts w:ascii="Times New Roman" w:eastAsia="Times New Roman" w:hAnsi="Times New Roman" w:cs="Times New Roman"/>
                <w:b/>
                <w:color w:val="000000"/>
                <w:sz w:val="26"/>
                <w:szCs w:val="26"/>
              </w:rPr>
              <w:t xml:space="preserve"> - Giờ tự học: </w:t>
            </w:r>
            <w:r w:rsidRPr="006E1BB2">
              <w:rPr>
                <w:rFonts w:ascii="Times New Roman" w:eastAsia="Times New Roman" w:hAnsi="Times New Roman" w:cs="Times New Roman"/>
                <w:color w:val="000000"/>
                <w:sz w:val="26"/>
                <w:szCs w:val="26"/>
              </w:rPr>
              <w:t>……………………………………………..…….</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12</w:t>
            </w:r>
          </w:p>
        </w:tc>
        <w:tc>
          <w:tcPr>
            <w:tcW w:w="990" w:type="dxa"/>
          </w:tcPr>
          <w:p w:rsidR="006E1BB2" w:rsidRPr="006E1BB2" w:rsidRDefault="006E1BB2" w:rsidP="006E1BB2">
            <w:pPr>
              <w:spacing w:after="0" w:line="312"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tiết</w:t>
            </w:r>
          </w:p>
        </w:tc>
      </w:tr>
    </w:tbl>
    <w:p w:rsidR="006E1BB2" w:rsidRPr="006E1BB2" w:rsidRDefault="006E1BB2" w:rsidP="006E1BB2">
      <w:pPr>
        <w:spacing w:before="120" w:after="0" w:line="312" w:lineRule="auto"/>
        <w:jc w:val="both"/>
        <w:rPr>
          <w:rFonts w:ascii="Times New Roman" w:eastAsia="Times New Roman" w:hAnsi="Times New Roman" w:cs="Times New Roman"/>
          <w:bCs/>
          <w:i/>
          <w:color w:val="000000"/>
          <w:sz w:val="26"/>
          <w:szCs w:val="26"/>
        </w:rPr>
      </w:pPr>
      <w:r w:rsidRPr="006E1BB2">
        <w:rPr>
          <w:rFonts w:ascii="Times New Roman" w:eastAsia="Times New Roman" w:hAnsi="Times New Roman" w:cs="Times New Roman"/>
          <w:b/>
          <w:bCs/>
          <w:color w:val="000000"/>
          <w:sz w:val="26"/>
          <w:szCs w:val="26"/>
        </w:rPr>
        <w:t xml:space="preserve">2. Mục tiêu của học phần </w:t>
      </w:r>
      <w:r w:rsidRPr="006E1BB2">
        <w:rPr>
          <w:rFonts w:ascii="Times New Roman" w:eastAsia="Times New Roman" w:hAnsi="Times New Roman" w:cs="Times New Roman"/>
          <w:bCs/>
          <w:i/>
          <w:color w:val="000000"/>
          <w:sz w:val="26"/>
          <w:szCs w:val="26"/>
        </w:rPr>
        <w:t>(là kết quả học tập mong đợi người học đạt được)</w:t>
      </w:r>
    </w:p>
    <w:p w:rsidR="006E1BB2" w:rsidRPr="006E1BB2" w:rsidRDefault="006E1BB2" w:rsidP="006E1BB2">
      <w:pPr>
        <w:spacing w:after="0" w:line="312" w:lineRule="auto"/>
        <w:jc w:val="both"/>
        <w:rPr>
          <w:rFonts w:ascii="Times New Roman" w:eastAsia="Calibri" w:hAnsi="Times New Roman" w:cs="Times New Roman"/>
          <w:sz w:val="26"/>
          <w:szCs w:val="26"/>
        </w:rPr>
      </w:pPr>
      <w:r w:rsidRPr="006E1BB2">
        <w:rPr>
          <w:rFonts w:ascii="Times New Roman" w:eastAsia="Calibri" w:hAnsi="Times New Roman" w:cs="Times New Roman"/>
          <w:sz w:val="26"/>
          <w:szCs w:val="26"/>
          <w:lang w:val="vi-VN"/>
        </w:rPr>
        <w:t>Mục tiêu chính của học phần này là nhằm giúp sinh viên thực hành đồng thời 4 kỹ năng thực hành tiếng: Nghe – Nói – Đọc – Viết ở trình độ Elementary (tương đương với cấp độ</w:t>
      </w:r>
      <w:r w:rsidR="004A49CD">
        <w:rPr>
          <w:rFonts w:ascii="Times New Roman" w:eastAsia="Calibri" w:hAnsi="Times New Roman" w:cs="Times New Roman"/>
          <w:sz w:val="26"/>
          <w:szCs w:val="26"/>
          <w:lang w:val="vi-VN"/>
        </w:rPr>
        <w:t xml:space="preserve"> A</w:t>
      </w:r>
      <w:r w:rsidR="004A49CD">
        <w:rPr>
          <w:rFonts w:ascii="Times New Roman" w:eastAsia="Calibri" w:hAnsi="Times New Roman" w:cs="Times New Roman"/>
          <w:sz w:val="26"/>
          <w:szCs w:val="26"/>
        </w:rPr>
        <w:t>2</w:t>
      </w:r>
      <w:r w:rsidRPr="006E1BB2">
        <w:rPr>
          <w:rFonts w:ascii="Times New Roman" w:eastAsia="Calibri" w:hAnsi="Times New Roman" w:cs="Times New Roman"/>
          <w:sz w:val="26"/>
          <w:szCs w:val="26"/>
          <w:lang w:val="vi-VN"/>
        </w:rPr>
        <w:t>). Bên cạnh đó học phần tiếng Anh cơ bản cũng nhằm mục tiêu giúp người học phát huy khả năng phân tích và giải quyết một số tình huống đơn giản mang tính thực tế.</w:t>
      </w:r>
      <w:r w:rsidRPr="006E1BB2">
        <w:rPr>
          <w:rFonts w:ascii="Times New Roman" w:eastAsia="Calibri" w:hAnsi="Times New Roman" w:cs="Times New Roman"/>
          <w:sz w:val="26"/>
          <w:szCs w:val="26"/>
        </w:rPr>
        <w:t xml:space="preserve"> </w:t>
      </w:r>
    </w:p>
    <w:p w:rsidR="006E1BB2" w:rsidRPr="006E1BB2" w:rsidRDefault="006E1BB2" w:rsidP="006E1BB2">
      <w:pPr>
        <w:spacing w:after="0" w:line="312" w:lineRule="auto"/>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Sau khi kết thúc học phần, trình độ ngôn ngữ của sinh viên kỳ vọng đạt mức tương đương trình độ</w:t>
      </w:r>
      <w:r w:rsidR="004A49CD">
        <w:rPr>
          <w:rFonts w:ascii="Times New Roman" w:eastAsia="Calibri" w:hAnsi="Times New Roman" w:cs="Times New Roman"/>
          <w:sz w:val="26"/>
          <w:szCs w:val="26"/>
        </w:rPr>
        <w:t xml:space="preserve"> A2</w:t>
      </w:r>
      <w:r w:rsidRPr="006E1BB2">
        <w:rPr>
          <w:rFonts w:ascii="Times New Roman" w:eastAsia="Calibri" w:hAnsi="Times New Roman" w:cs="Times New Roman"/>
          <w:sz w:val="26"/>
          <w:szCs w:val="26"/>
        </w:rPr>
        <w:t xml:space="preserve"> </w:t>
      </w:r>
      <w:proofErr w:type="gramStart"/>
      <w:r w:rsidRPr="006E1BB2">
        <w:rPr>
          <w:rFonts w:ascii="Times New Roman" w:eastAsia="Calibri" w:hAnsi="Times New Roman" w:cs="Times New Roman"/>
          <w:sz w:val="26"/>
          <w:szCs w:val="26"/>
        </w:rPr>
        <w:t>theo</w:t>
      </w:r>
      <w:proofErr w:type="gramEnd"/>
      <w:r w:rsidRPr="006E1BB2">
        <w:rPr>
          <w:rFonts w:ascii="Times New Roman" w:eastAsia="Calibri" w:hAnsi="Times New Roman" w:cs="Times New Roman"/>
          <w:sz w:val="26"/>
          <w:szCs w:val="26"/>
        </w:rPr>
        <w:t xml:space="preserve"> khung tham chiếu châu Âu. </w:t>
      </w:r>
    </w:p>
    <w:p w:rsidR="006E1BB2" w:rsidRPr="006E1BB2" w:rsidRDefault="006E1BB2" w:rsidP="006E1BB2">
      <w:pPr>
        <w:spacing w:after="0" w:line="312" w:lineRule="auto"/>
        <w:jc w:val="both"/>
        <w:rPr>
          <w:rFonts w:ascii="Times New Roman" w:eastAsia="Times New Roman" w:hAnsi="Times New Roman" w:cs="Times New Roman"/>
          <w:b/>
          <w:i/>
          <w:color w:val="0000FF"/>
          <w:sz w:val="26"/>
          <w:szCs w:val="26"/>
        </w:rPr>
      </w:pPr>
      <w:r w:rsidRPr="006E1BB2">
        <w:rPr>
          <w:rFonts w:ascii="Times New Roman" w:eastAsia="Times New Roman" w:hAnsi="Times New Roman" w:cs="Times New Roman"/>
          <w:b/>
          <w:i/>
          <w:color w:val="000000"/>
          <w:sz w:val="26"/>
          <w:szCs w:val="26"/>
        </w:rPr>
        <w:t xml:space="preserve">2.1. Kiến thức: Đạt </w:t>
      </w:r>
      <w:r w:rsidR="004A49CD">
        <w:rPr>
          <w:rFonts w:ascii="Times New Roman" w:eastAsia="Times New Roman" w:hAnsi="Times New Roman" w:cs="Times New Roman"/>
          <w:b/>
          <w:i/>
          <w:color w:val="000000"/>
          <w:sz w:val="26"/>
          <w:szCs w:val="26"/>
        </w:rPr>
        <w:t>trình độ A2</w:t>
      </w:r>
    </w:p>
    <w:p w:rsidR="006E1BB2" w:rsidRPr="006E1BB2" w:rsidRDefault="006E1BB2" w:rsidP="006E1BB2">
      <w:pPr>
        <w:spacing w:after="0" w:line="312" w:lineRule="auto"/>
        <w:jc w:val="both"/>
        <w:rPr>
          <w:rFonts w:ascii="Times New Roman" w:eastAsia="Times New Roman" w:hAnsi="Times New Roman" w:cs="Times New Roman"/>
          <w:b/>
          <w:i/>
          <w:color w:val="000000"/>
          <w:sz w:val="26"/>
          <w:szCs w:val="26"/>
        </w:rPr>
      </w:pPr>
      <w:r w:rsidRPr="006E1BB2">
        <w:rPr>
          <w:rFonts w:ascii="Times New Roman" w:eastAsia="Times New Roman" w:hAnsi="Times New Roman" w:cs="Times New Roman"/>
          <w:b/>
          <w:i/>
          <w:color w:val="000000"/>
          <w:sz w:val="26"/>
          <w:szCs w:val="26"/>
        </w:rPr>
        <w:lastRenderedPageBreak/>
        <w:t xml:space="preserve">2.2. Kỹ năng: Nghe, Nói, Đọc, Viết tiếng Anh thông dụng trong một số </w:t>
      </w:r>
      <w:r w:rsidR="00810437">
        <w:rPr>
          <w:rFonts w:ascii="Times New Roman" w:eastAsia="Times New Roman" w:hAnsi="Times New Roman" w:cs="Times New Roman"/>
          <w:b/>
          <w:i/>
          <w:color w:val="000000"/>
          <w:sz w:val="26"/>
          <w:szCs w:val="26"/>
        </w:rPr>
        <w:t>ngữ cảnh tương đương trình độ A2</w:t>
      </w:r>
    </w:p>
    <w:p w:rsidR="006E1BB2" w:rsidRPr="006E1BB2" w:rsidRDefault="006E1BB2" w:rsidP="006E1BB2">
      <w:pPr>
        <w:spacing w:after="0" w:line="312" w:lineRule="auto"/>
        <w:jc w:val="both"/>
        <w:rPr>
          <w:rFonts w:ascii="Times New Roman" w:eastAsia="Times New Roman" w:hAnsi="Times New Roman" w:cs="Times New Roman"/>
          <w:b/>
          <w:i/>
          <w:color w:val="000000"/>
          <w:sz w:val="26"/>
          <w:szCs w:val="26"/>
        </w:rPr>
      </w:pPr>
      <w:r w:rsidRPr="006E1BB2">
        <w:rPr>
          <w:rFonts w:ascii="Times New Roman" w:eastAsia="Times New Roman" w:hAnsi="Times New Roman" w:cs="Times New Roman"/>
          <w:b/>
          <w:i/>
          <w:color w:val="000000"/>
          <w:sz w:val="26"/>
          <w:szCs w:val="26"/>
        </w:rPr>
        <w:t>2.3. Thái độ, chuyên cần:</w:t>
      </w:r>
    </w:p>
    <w:p w:rsidR="006E1BB2" w:rsidRPr="006E1BB2" w:rsidRDefault="006E1BB2" w:rsidP="006E1BB2">
      <w:pPr>
        <w:spacing w:after="0" w:line="312"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Yêu cầu sinh viên phải tham gia đầy đủ giờ lên lớp, có thái độ tích cực học hỏi, trau dồi kiến thức cũng như tích cực thực hành các kỹ năng thực hành tiếng.</w:t>
      </w:r>
    </w:p>
    <w:p w:rsidR="006E1BB2" w:rsidRPr="006E1BB2" w:rsidRDefault="006E1BB2" w:rsidP="006E1BB2">
      <w:pPr>
        <w:spacing w:after="0" w:line="312" w:lineRule="auto"/>
        <w:jc w:val="both"/>
        <w:rPr>
          <w:rFonts w:ascii="Times New Roman" w:eastAsia="Calibri" w:hAnsi="Times New Roman" w:cs="Times New Roman"/>
          <w:sz w:val="26"/>
          <w:szCs w:val="26"/>
        </w:rPr>
      </w:pPr>
      <w:r w:rsidRPr="006E1BB2">
        <w:rPr>
          <w:rFonts w:ascii="Times New Roman" w:eastAsia="Calibri" w:hAnsi="Times New Roman" w:cs="Times New Roman"/>
          <w:sz w:val="26"/>
          <w:szCs w:val="26"/>
          <w:lang w:val="vi-VN"/>
        </w:rPr>
        <w:t>Ngoài giờ học trên lớp, sinh viên phải tích cực tự ôn tập lại kiến thức đã được học ở bậc phổ thông, chuẩn bi bài trước giờ lên lớp theo sự hướng dẫn của giáo viên đảm trách lớp.</w:t>
      </w:r>
    </w:p>
    <w:p w:rsidR="006E1BB2" w:rsidRPr="006E1BB2" w:rsidRDefault="006E1BB2" w:rsidP="006E1BB2">
      <w:pPr>
        <w:spacing w:after="0" w:line="312" w:lineRule="auto"/>
        <w:jc w:val="both"/>
        <w:rPr>
          <w:rFonts w:ascii="Times New Roman" w:eastAsia="Times New Roman" w:hAnsi="Times New Roman" w:cs="Times New Roman"/>
          <w:b/>
          <w:i/>
          <w:color w:val="000000"/>
          <w:sz w:val="26"/>
          <w:szCs w:val="26"/>
        </w:rPr>
      </w:pPr>
      <w:r w:rsidRPr="006E1BB2">
        <w:rPr>
          <w:rFonts w:ascii="Times New Roman" w:eastAsia="Times New Roman" w:hAnsi="Times New Roman" w:cs="Times New Roman"/>
          <w:b/>
          <w:i/>
          <w:color w:val="000000"/>
          <w:sz w:val="26"/>
          <w:szCs w:val="26"/>
        </w:rPr>
        <w:t>2.3. Thái độ, chuyên cần:</w:t>
      </w:r>
    </w:p>
    <w:p w:rsidR="006E1BB2" w:rsidRPr="006E1BB2" w:rsidRDefault="006E1BB2" w:rsidP="006E1BB2">
      <w:pPr>
        <w:spacing w:after="0" w:line="312"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Yêu cầu sinh viên phải tham gia đầy đủ giờ lên lớp, có thái độ tích cực học hỏi, trau dồi kiến thức cũng như tích cực thực hành các kỹ năng thực hành tiếng.</w:t>
      </w:r>
    </w:p>
    <w:p w:rsidR="006E1BB2" w:rsidRPr="006E1BB2" w:rsidRDefault="006E1BB2" w:rsidP="006E1BB2">
      <w:pPr>
        <w:spacing w:after="0" w:line="312" w:lineRule="auto"/>
        <w:jc w:val="both"/>
        <w:rPr>
          <w:rFonts w:ascii="Times New Roman" w:eastAsia="Calibri" w:hAnsi="Times New Roman" w:cs="Times New Roman"/>
          <w:sz w:val="26"/>
          <w:szCs w:val="26"/>
        </w:rPr>
      </w:pPr>
      <w:r w:rsidRPr="006E1BB2">
        <w:rPr>
          <w:rFonts w:ascii="Times New Roman" w:eastAsia="Calibri" w:hAnsi="Times New Roman" w:cs="Times New Roman"/>
          <w:sz w:val="26"/>
          <w:szCs w:val="26"/>
          <w:lang w:val="vi-VN"/>
        </w:rPr>
        <w:t>Ngoài giờ học trên lớp, sinh viên phải tích cực tự ôn tập lại kiến thức đã được học ở bậc phổ thông, chuẩn bi bài trước giờ lên lớp theo sự hướng dẫn của giáo viên đảm trách lớp.</w:t>
      </w:r>
    </w:p>
    <w:p w:rsidR="006E1BB2" w:rsidRPr="006E1BB2" w:rsidRDefault="006E1BB2" w:rsidP="006E1BB2">
      <w:pPr>
        <w:spacing w:before="120" w:after="0" w:line="312" w:lineRule="auto"/>
        <w:jc w:val="both"/>
        <w:rPr>
          <w:rFonts w:ascii="Times New Roman" w:eastAsia="Times New Roman" w:hAnsi="Times New Roman" w:cs="Times New Roman"/>
          <w:iCs/>
          <w:color w:val="000000"/>
          <w:sz w:val="26"/>
          <w:szCs w:val="26"/>
        </w:rPr>
      </w:pPr>
      <w:r w:rsidRPr="006E1BB2">
        <w:rPr>
          <w:rFonts w:ascii="Times New Roman" w:eastAsia="Times New Roman" w:hAnsi="Times New Roman" w:cs="Times New Roman"/>
          <w:b/>
          <w:bCs/>
          <w:color w:val="000000"/>
          <w:sz w:val="26"/>
          <w:szCs w:val="26"/>
        </w:rPr>
        <w:t xml:space="preserve">3. Mô tả tóm tắt nội dung học phần </w:t>
      </w:r>
      <w:r w:rsidRPr="006E1BB2">
        <w:rPr>
          <w:rFonts w:ascii="Times New Roman" w:eastAsia="Times New Roman" w:hAnsi="Times New Roman" w:cs="Times New Roman"/>
          <w:bCs/>
          <w:i/>
          <w:color w:val="000000"/>
          <w:sz w:val="26"/>
          <w:szCs w:val="26"/>
        </w:rPr>
        <w:t>(khoảng 150 từ)</w:t>
      </w:r>
      <w:r w:rsidRPr="006E1BB2">
        <w:rPr>
          <w:rFonts w:ascii="Times New Roman" w:eastAsia="Times New Roman" w:hAnsi="Times New Roman" w:cs="Times New Roman"/>
          <w:iCs/>
          <w:color w:val="000000"/>
          <w:sz w:val="26"/>
          <w:szCs w:val="26"/>
        </w:rPr>
        <w:t xml:space="preserve"> </w:t>
      </w:r>
    </w:p>
    <w:p w:rsidR="006E1BB2" w:rsidRPr="006E1BB2" w:rsidRDefault="006E1BB2" w:rsidP="006E1BB2">
      <w:pPr>
        <w:spacing w:after="0" w:line="312" w:lineRule="auto"/>
        <w:ind w:firstLine="720"/>
        <w:jc w:val="both"/>
        <w:rPr>
          <w:rFonts w:ascii="Times New Roman" w:eastAsia="Times New Roman" w:hAnsi="Times New Roman" w:cs="Times New Roman"/>
          <w:sz w:val="26"/>
          <w:szCs w:val="26"/>
        </w:rPr>
      </w:pPr>
      <w:proofErr w:type="gramStart"/>
      <w:r w:rsidRPr="006E1BB2">
        <w:rPr>
          <w:rFonts w:ascii="Times New Roman" w:eastAsia="Times New Roman" w:hAnsi="Times New Roman" w:cs="Times New Roman"/>
          <w:sz w:val="26"/>
          <w:szCs w:val="26"/>
        </w:rPr>
        <w:t>Tiếng Anh cơ bản là học phần bắt buộc đầu tiên trong 04 học phần môn tiếng Anh trong khung chương trình đào tạo của Học viện.</w:t>
      </w:r>
      <w:proofErr w:type="gramEnd"/>
      <w:r w:rsidRPr="006E1BB2">
        <w:rPr>
          <w:rFonts w:ascii="Times New Roman" w:eastAsia="Times New Roman" w:hAnsi="Times New Roman" w:cs="Times New Roman"/>
          <w:sz w:val="26"/>
          <w:szCs w:val="26"/>
        </w:rPr>
        <w:t xml:space="preserve"> </w:t>
      </w:r>
    </w:p>
    <w:p w:rsidR="006E1BB2" w:rsidRPr="006E1BB2" w:rsidRDefault="006E1BB2" w:rsidP="006E1BB2">
      <w:pPr>
        <w:spacing w:after="0" w:line="312" w:lineRule="auto"/>
        <w:jc w:val="both"/>
        <w:rPr>
          <w:rFonts w:ascii="Times New Roman" w:eastAsia="Calibri" w:hAnsi="Times New Roman" w:cs="Times New Roman"/>
          <w:sz w:val="26"/>
          <w:szCs w:val="26"/>
        </w:rPr>
      </w:pPr>
      <w:proofErr w:type="gramStart"/>
      <w:r w:rsidRPr="006E1BB2">
        <w:rPr>
          <w:rFonts w:ascii="Times New Roman" w:eastAsia="Times New Roman" w:hAnsi="Times New Roman" w:cs="Times New Roman"/>
          <w:sz w:val="26"/>
          <w:szCs w:val="26"/>
        </w:rPr>
        <w:t xml:space="preserve">Học phàn này </w:t>
      </w:r>
      <w:r w:rsidRPr="006E1BB2">
        <w:rPr>
          <w:rFonts w:ascii="Times New Roman" w:eastAsia="Calibri" w:hAnsi="Times New Roman" w:cs="Times New Roman"/>
          <w:sz w:val="26"/>
          <w:szCs w:val="26"/>
        </w:rPr>
        <w:t>giúp sinh viên trau dồi khối lượng kiến thức ngữ pháp như các thời cơ bản trong tiếng Anh, các chức năng ngôn ngữ như chức năng giao tiếp trong môi trường làm việc như cách ứng xử nới công sở.</w:t>
      </w:r>
      <w:proofErr w:type="gramEnd"/>
    </w:p>
    <w:p w:rsidR="006E1BB2" w:rsidRPr="006E1BB2" w:rsidRDefault="006E1BB2" w:rsidP="006E1BB2">
      <w:pPr>
        <w:spacing w:after="0" w:line="312" w:lineRule="auto"/>
        <w:ind w:firstLine="720"/>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Cung cấp khối kiến thức từ vựng và các chủ đề theo định hướng tiếng Anh thương mại (business English) – các chủ đề liên quan đến môi trường doanh nghiệp: môi trường làm việc toàn cầu, thông tin về công ty, chức năng của các phòng ban trong công ty, sự kiện do công ty tổ chức, sản phẩm của công ty, v.v.</w:t>
      </w:r>
    </w:p>
    <w:p w:rsidR="006E1BB2" w:rsidRPr="006E1BB2" w:rsidRDefault="006E1BB2" w:rsidP="006E1BB2">
      <w:pPr>
        <w:spacing w:after="0" w:line="312" w:lineRule="auto"/>
        <w:ind w:firstLine="720"/>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Cung cấp kiến thức về các chức năng ngôn ngữ như giới thiệu bản thân; ngôn ngữ dùng trong nhà hàng, khách sạn; lời đề nghị, cầu khiến; giải thích về một quy trình, vấn đề kỹ thuật; v.v.</w:t>
      </w:r>
    </w:p>
    <w:p w:rsidR="006E1BB2" w:rsidRPr="006E1BB2" w:rsidRDefault="006E1BB2" w:rsidP="006E1BB2">
      <w:pPr>
        <w:spacing w:after="0" w:line="312" w:lineRule="auto"/>
        <w:ind w:firstLine="720"/>
        <w:jc w:val="both"/>
        <w:rPr>
          <w:rFonts w:ascii="Times New Roman" w:eastAsia="Calibri" w:hAnsi="Times New Roman" w:cs="Times New Roman"/>
          <w:sz w:val="26"/>
          <w:szCs w:val="26"/>
        </w:rPr>
      </w:pPr>
      <w:r w:rsidRPr="006E1BB2">
        <w:rPr>
          <w:rFonts w:ascii="Times New Roman" w:eastAsia="Calibri" w:hAnsi="Times New Roman" w:cs="Times New Roman"/>
          <w:sz w:val="26"/>
          <w:szCs w:val="26"/>
          <w:lang w:val="vi-VN"/>
        </w:rPr>
        <w:t>Cung cấp một số tình huống thực tế liên quan đến môi trường làm việc qua đó giúp người học phát huy khả năng phân tích và giải quyết vấn đề thông qua phần Dilemma &amp; Decision.</w:t>
      </w:r>
    </w:p>
    <w:p w:rsidR="006E1BB2" w:rsidRPr="006E1BB2" w:rsidRDefault="006E1BB2" w:rsidP="006E1BB2">
      <w:pPr>
        <w:spacing w:after="0" w:line="312" w:lineRule="auto"/>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Cụ thể học phần này có những nội dung sau:</w:t>
      </w:r>
    </w:p>
    <w:p w:rsidR="006E1BB2" w:rsidRPr="006E1BB2" w:rsidRDefault="006E1BB2" w:rsidP="006E1BB2">
      <w:pPr>
        <w:numPr>
          <w:ilvl w:val="0"/>
          <w:numId w:val="4"/>
        </w:numPr>
        <w:spacing w:after="0" w:line="312" w:lineRule="auto"/>
        <w:contextualSpacing/>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Văn hóa công sở</w:t>
      </w:r>
    </w:p>
    <w:p w:rsidR="006E1BB2" w:rsidRPr="006E1BB2" w:rsidRDefault="006E1BB2" w:rsidP="006E1BB2">
      <w:pPr>
        <w:numPr>
          <w:ilvl w:val="0"/>
          <w:numId w:val="4"/>
        </w:numPr>
        <w:spacing w:after="0" w:line="312" w:lineRule="auto"/>
        <w:contextualSpacing/>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Hoạt dộng của công ty, phân tích một số các số liệu về hoạt động và kết quả hoạt động</w:t>
      </w:r>
    </w:p>
    <w:p w:rsidR="006E1BB2" w:rsidRPr="006E1BB2" w:rsidRDefault="006E1BB2" w:rsidP="006E1BB2">
      <w:pPr>
        <w:numPr>
          <w:ilvl w:val="0"/>
          <w:numId w:val="4"/>
        </w:numPr>
        <w:spacing w:after="0" w:line="312" w:lineRule="auto"/>
        <w:contextualSpacing/>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Thời trang và những đặc điểm riêng của ngành thời trang</w:t>
      </w:r>
    </w:p>
    <w:p w:rsidR="006E1BB2" w:rsidRPr="006E1BB2" w:rsidRDefault="006E1BB2" w:rsidP="006E1BB2">
      <w:pPr>
        <w:numPr>
          <w:ilvl w:val="0"/>
          <w:numId w:val="4"/>
        </w:numPr>
        <w:spacing w:after="0" w:line="312" w:lineRule="auto"/>
        <w:contextualSpacing/>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lastRenderedPageBreak/>
        <w:t>Thành công của doanh nghiệp</w:t>
      </w:r>
    </w:p>
    <w:p w:rsidR="006E1BB2" w:rsidRPr="006E1BB2" w:rsidRDefault="006E1BB2" w:rsidP="006E1BB2">
      <w:pPr>
        <w:numPr>
          <w:ilvl w:val="0"/>
          <w:numId w:val="4"/>
        </w:numPr>
        <w:spacing w:after="0" w:line="312" w:lineRule="auto"/>
        <w:contextualSpacing/>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Tương lai của doanh nghiệp</w:t>
      </w:r>
    </w:p>
    <w:p w:rsidR="006E1BB2" w:rsidRPr="006E1BB2" w:rsidRDefault="006E1BB2" w:rsidP="006E1BB2">
      <w:pPr>
        <w:spacing w:before="120" w:after="0" w:line="340" w:lineRule="exact"/>
        <w:jc w:val="both"/>
        <w:rPr>
          <w:rFonts w:ascii="Times New Roman" w:eastAsia="Times New Roman" w:hAnsi="Times New Roman" w:cs="Times New Roman"/>
          <w:bCs/>
          <w:i/>
          <w:color w:val="000000"/>
          <w:spacing w:val="-4"/>
          <w:sz w:val="26"/>
          <w:szCs w:val="26"/>
        </w:rPr>
      </w:pPr>
      <w:r w:rsidRPr="006E1BB2">
        <w:rPr>
          <w:rFonts w:ascii="Times New Roman" w:eastAsia="Times New Roman" w:hAnsi="Times New Roman" w:cs="Times New Roman"/>
          <w:b/>
          <w:iCs/>
          <w:color w:val="000000"/>
          <w:spacing w:val="-4"/>
          <w:sz w:val="26"/>
          <w:szCs w:val="26"/>
        </w:rPr>
        <w:t>4.</w:t>
      </w:r>
      <w:r w:rsidRPr="006E1BB2">
        <w:rPr>
          <w:rFonts w:ascii="Times New Roman" w:eastAsia="Times New Roman" w:hAnsi="Times New Roman" w:cs="Times New Roman"/>
          <w:iCs/>
          <w:color w:val="000000"/>
          <w:spacing w:val="-4"/>
          <w:sz w:val="26"/>
          <w:szCs w:val="26"/>
        </w:rPr>
        <w:t xml:space="preserve"> </w:t>
      </w:r>
      <w:r w:rsidRPr="006E1BB2">
        <w:rPr>
          <w:rFonts w:ascii="Times New Roman" w:eastAsia="Times New Roman" w:hAnsi="Times New Roman" w:cs="Times New Roman"/>
          <w:b/>
          <w:bCs/>
          <w:color w:val="000000"/>
          <w:spacing w:val="-4"/>
          <w:sz w:val="26"/>
          <w:szCs w:val="26"/>
        </w:rPr>
        <w:t xml:space="preserve">Nội dung chi tiết học phần và phân bổ thời gian </w:t>
      </w:r>
    </w:p>
    <w:p w:rsidR="006E1BB2" w:rsidRPr="006E1BB2" w:rsidRDefault="006E1BB2" w:rsidP="006E1BB2">
      <w:pPr>
        <w:spacing w:after="0" w:line="200" w:lineRule="exact"/>
        <w:ind w:firstLine="432"/>
        <w:jc w:val="both"/>
        <w:rPr>
          <w:rFonts w:ascii="Times New Roman" w:eastAsia="Times New Roman" w:hAnsi="Times New Roman" w:cs="Times New Roman"/>
          <w:bCs/>
          <w:i/>
          <w:color w:val="000000"/>
          <w:spacing w:val="-4"/>
          <w:sz w:val="26"/>
          <w:szCs w:val="2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709"/>
        <w:gridCol w:w="992"/>
        <w:gridCol w:w="1276"/>
        <w:gridCol w:w="957"/>
        <w:gridCol w:w="957"/>
        <w:gridCol w:w="1080"/>
      </w:tblGrid>
      <w:tr w:rsidR="006E1BB2" w:rsidRPr="006E1BB2" w:rsidTr="00B519DA">
        <w:trPr>
          <w:cantSplit/>
        </w:trPr>
        <w:tc>
          <w:tcPr>
            <w:tcW w:w="2127" w:type="dxa"/>
            <w:vMerge w:val="restart"/>
            <w:vAlign w:val="center"/>
          </w:tcPr>
          <w:p w:rsidR="006E1BB2" w:rsidRPr="006E1BB2" w:rsidRDefault="006E1BB2" w:rsidP="006E1BB2">
            <w:pPr>
              <w:spacing w:after="0" w:line="300" w:lineRule="exact"/>
              <w:jc w:val="center"/>
              <w:rPr>
                <w:rFonts w:ascii="Times New Roman" w:eastAsia="Times New Roman" w:hAnsi="Times New Roman" w:cs="Times New Roman"/>
                <w:b/>
                <w:color w:val="000000"/>
                <w:sz w:val="26"/>
                <w:szCs w:val="26"/>
              </w:rPr>
            </w:pPr>
            <w:r w:rsidRPr="006E1BB2">
              <w:rPr>
                <w:rFonts w:ascii="Times New Roman" w:eastAsia="Times New Roman" w:hAnsi="Times New Roman" w:cs="Times New Roman"/>
                <w:b/>
                <w:color w:val="000000"/>
                <w:sz w:val="26"/>
                <w:szCs w:val="26"/>
              </w:rPr>
              <w:t>Nội dung</w:t>
            </w:r>
          </w:p>
          <w:p w:rsidR="006E1BB2" w:rsidRPr="006E1BB2" w:rsidRDefault="006E1BB2" w:rsidP="006E1BB2">
            <w:pPr>
              <w:spacing w:after="0" w:line="300" w:lineRule="exact"/>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i/>
                <w:color w:val="000000"/>
                <w:sz w:val="26"/>
                <w:szCs w:val="26"/>
              </w:rPr>
              <w:t>(Ghi chi tiết đến từng bài dạy của từng chương)</w:t>
            </w:r>
          </w:p>
        </w:tc>
        <w:tc>
          <w:tcPr>
            <w:tcW w:w="6963" w:type="dxa"/>
            <w:gridSpan w:val="7"/>
          </w:tcPr>
          <w:p w:rsidR="006E1BB2" w:rsidRPr="006E1BB2" w:rsidRDefault="006E1BB2" w:rsidP="006E1BB2">
            <w:pPr>
              <w:spacing w:after="0" w:line="300" w:lineRule="exact"/>
              <w:jc w:val="center"/>
              <w:rPr>
                <w:rFonts w:ascii="Times New Roman" w:eastAsia="Times New Roman" w:hAnsi="Times New Roman" w:cs="Times New Roman"/>
                <w:b/>
                <w:color w:val="000000"/>
                <w:sz w:val="26"/>
                <w:szCs w:val="26"/>
              </w:rPr>
            </w:pPr>
            <w:r w:rsidRPr="006E1BB2">
              <w:rPr>
                <w:rFonts w:ascii="Times New Roman" w:eastAsia="Times New Roman" w:hAnsi="Times New Roman" w:cs="Times New Roman"/>
                <w:b/>
                <w:color w:val="000000"/>
                <w:sz w:val="26"/>
                <w:szCs w:val="26"/>
              </w:rPr>
              <w:t>Hình thức tổ chức giảng dạy học phần/môn học</w:t>
            </w:r>
          </w:p>
        </w:tc>
      </w:tr>
      <w:tr w:rsidR="006E1BB2" w:rsidRPr="006E1BB2" w:rsidTr="00B519DA">
        <w:trPr>
          <w:cantSplit/>
        </w:trPr>
        <w:tc>
          <w:tcPr>
            <w:tcW w:w="2127" w:type="dxa"/>
            <w:vMerge/>
          </w:tcPr>
          <w:p w:rsidR="006E1BB2" w:rsidRPr="006E1BB2" w:rsidRDefault="006E1BB2" w:rsidP="006E1BB2">
            <w:pPr>
              <w:spacing w:after="0" w:line="300" w:lineRule="exact"/>
              <w:jc w:val="both"/>
              <w:rPr>
                <w:rFonts w:ascii="Times New Roman" w:eastAsia="Times New Roman" w:hAnsi="Times New Roman" w:cs="Times New Roman"/>
                <w:color w:val="000000"/>
                <w:sz w:val="26"/>
                <w:szCs w:val="26"/>
              </w:rPr>
            </w:pPr>
          </w:p>
        </w:tc>
        <w:tc>
          <w:tcPr>
            <w:tcW w:w="5883" w:type="dxa"/>
            <w:gridSpan w:val="6"/>
            <w:vAlign w:val="center"/>
          </w:tcPr>
          <w:p w:rsidR="006E1BB2" w:rsidRPr="006E1BB2" w:rsidRDefault="006E1BB2" w:rsidP="006E1BB2">
            <w:pPr>
              <w:spacing w:after="0" w:line="300" w:lineRule="exact"/>
              <w:jc w:val="center"/>
              <w:rPr>
                <w:rFonts w:ascii="Times New Roman" w:eastAsia="Times New Roman" w:hAnsi="Times New Roman" w:cs="Times New Roman"/>
                <w:b/>
                <w:color w:val="000000"/>
                <w:sz w:val="26"/>
                <w:szCs w:val="26"/>
              </w:rPr>
            </w:pPr>
            <w:r w:rsidRPr="006E1BB2">
              <w:rPr>
                <w:rFonts w:ascii="Times New Roman" w:eastAsia="Times New Roman" w:hAnsi="Times New Roman" w:cs="Times New Roman"/>
                <w:b/>
                <w:color w:val="000000"/>
                <w:sz w:val="26"/>
                <w:szCs w:val="26"/>
              </w:rPr>
              <w:t>Giờ lên lớp</w:t>
            </w:r>
          </w:p>
        </w:tc>
        <w:tc>
          <w:tcPr>
            <w:tcW w:w="1080" w:type="dxa"/>
            <w:vMerge w:val="restart"/>
            <w:vAlign w:val="center"/>
          </w:tcPr>
          <w:p w:rsidR="006E1BB2" w:rsidRPr="006E1BB2" w:rsidRDefault="006E1BB2" w:rsidP="006E1BB2">
            <w:pPr>
              <w:spacing w:after="0" w:line="300" w:lineRule="exact"/>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b/>
                <w:color w:val="000000"/>
                <w:sz w:val="26"/>
                <w:szCs w:val="26"/>
              </w:rPr>
              <w:t>SV tự nghiên cứu, tự học</w:t>
            </w:r>
          </w:p>
        </w:tc>
      </w:tr>
      <w:tr w:rsidR="006E1BB2" w:rsidRPr="006E1BB2" w:rsidTr="00B519DA">
        <w:trPr>
          <w:cantSplit/>
        </w:trPr>
        <w:tc>
          <w:tcPr>
            <w:tcW w:w="2127" w:type="dxa"/>
            <w:vMerge/>
          </w:tcPr>
          <w:p w:rsidR="006E1BB2" w:rsidRPr="006E1BB2" w:rsidRDefault="006E1BB2" w:rsidP="006E1BB2">
            <w:pPr>
              <w:spacing w:after="0" w:line="300" w:lineRule="exact"/>
              <w:jc w:val="both"/>
              <w:rPr>
                <w:rFonts w:ascii="Times New Roman" w:eastAsia="Times New Roman" w:hAnsi="Times New Roman" w:cs="Times New Roman"/>
                <w:color w:val="000000"/>
                <w:sz w:val="26"/>
                <w:szCs w:val="26"/>
              </w:rPr>
            </w:pPr>
          </w:p>
        </w:tc>
        <w:tc>
          <w:tcPr>
            <w:tcW w:w="992"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Lý thuyết</w:t>
            </w:r>
          </w:p>
        </w:tc>
        <w:tc>
          <w:tcPr>
            <w:tcW w:w="709"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Bài tập</w:t>
            </w:r>
          </w:p>
        </w:tc>
        <w:tc>
          <w:tcPr>
            <w:tcW w:w="992"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Thảo luận nhóm</w:t>
            </w:r>
          </w:p>
        </w:tc>
        <w:tc>
          <w:tcPr>
            <w:tcW w:w="1276"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Thực hành, thí nghiệm,  thực tập</w:t>
            </w:r>
          </w:p>
        </w:tc>
        <w:tc>
          <w:tcPr>
            <w:tcW w:w="957"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Bài kiểm tra</w:t>
            </w:r>
          </w:p>
        </w:tc>
        <w:tc>
          <w:tcPr>
            <w:tcW w:w="957" w:type="dxa"/>
            <w:vAlign w:val="center"/>
          </w:tcPr>
          <w:p w:rsidR="006E1BB2" w:rsidRPr="006E1BB2" w:rsidRDefault="006E1BB2" w:rsidP="006E1BB2">
            <w:pPr>
              <w:spacing w:after="0" w:line="300" w:lineRule="exact"/>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Tổng</w:t>
            </w:r>
          </w:p>
        </w:tc>
        <w:tc>
          <w:tcPr>
            <w:tcW w:w="1080" w:type="dxa"/>
            <w:vMerge/>
          </w:tcPr>
          <w:p w:rsidR="006E1BB2" w:rsidRPr="006E1BB2" w:rsidRDefault="006E1BB2" w:rsidP="006E1BB2">
            <w:pPr>
              <w:spacing w:after="0" w:line="300" w:lineRule="exact"/>
              <w:jc w:val="both"/>
              <w:rPr>
                <w:rFonts w:ascii="Times New Roman" w:eastAsia="Times New Roman" w:hAnsi="Times New Roman" w:cs="Times New Roman"/>
                <w:color w:val="000000"/>
                <w:sz w:val="26"/>
                <w:szCs w:val="26"/>
              </w:rPr>
            </w:pPr>
          </w:p>
        </w:tc>
      </w:tr>
      <w:tr w:rsidR="006E1BB2" w:rsidRPr="006E1BB2" w:rsidTr="00B519DA">
        <w:trPr>
          <w:cantSplit/>
        </w:trPr>
        <w:tc>
          <w:tcPr>
            <w:tcW w:w="2127" w:type="dxa"/>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(1)</w:t>
            </w:r>
          </w:p>
        </w:tc>
        <w:tc>
          <w:tcPr>
            <w:tcW w:w="992"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(2)</w:t>
            </w:r>
          </w:p>
        </w:tc>
        <w:tc>
          <w:tcPr>
            <w:tcW w:w="709"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(3)</w:t>
            </w:r>
          </w:p>
        </w:tc>
        <w:tc>
          <w:tcPr>
            <w:tcW w:w="992"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(4)</w:t>
            </w:r>
          </w:p>
        </w:tc>
        <w:tc>
          <w:tcPr>
            <w:tcW w:w="1276"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(5)</w:t>
            </w:r>
          </w:p>
        </w:tc>
        <w:tc>
          <w:tcPr>
            <w:tcW w:w="957"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(6)</w:t>
            </w:r>
          </w:p>
        </w:tc>
        <w:tc>
          <w:tcPr>
            <w:tcW w:w="957" w:type="dxa"/>
            <w:vAlign w:val="center"/>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(7)</w:t>
            </w:r>
          </w:p>
        </w:tc>
        <w:tc>
          <w:tcPr>
            <w:tcW w:w="1080" w:type="dxa"/>
          </w:tcPr>
          <w:p w:rsidR="006E1BB2" w:rsidRPr="006E1BB2" w:rsidRDefault="006E1BB2" w:rsidP="006E1BB2">
            <w:pPr>
              <w:spacing w:after="0" w:line="300" w:lineRule="exact"/>
              <w:jc w:val="center"/>
              <w:rPr>
                <w:rFonts w:ascii="Times New Roman" w:eastAsia="Times New Roman" w:hAnsi="Times New Roman" w:cs="Times New Roman"/>
                <w:i/>
                <w:color w:val="000000"/>
                <w:sz w:val="26"/>
                <w:szCs w:val="26"/>
              </w:rPr>
            </w:pPr>
            <w:r w:rsidRPr="006E1BB2">
              <w:rPr>
                <w:rFonts w:ascii="Times New Roman" w:eastAsia="Times New Roman" w:hAnsi="Times New Roman" w:cs="Times New Roman"/>
                <w:i/>
                <w:color w:val="000000"/>
                <w:sz w:val="26"/>
                <w:szCs w:val="26"/>
              </w:rPr>
              <w:t>(8)</w:t>
            </w:r>
          </w:p>
        </w:tc>
      </w:tr>
      <w:tr w:rsidR="006E1BB2" w:rsidRPr="006E1BB2" w:rsidTr="00B519DA">
        <w:trPr>
          <w:cantSplit/>
        </w:trPr>
        <w:tc>
          <w:tcPr>
            <w:tcW w:w="212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Unit 1, 2, 3</w:t>
            </w:r>
          </w:p>
        </w:tc>
        <w:tc>
          <w:tcPr>
            <w:tcW w:w="992"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4</w:t>
            </w:r>
          </w:p>
        </w:tc>
        <w:tc>
          <w:tcPr>
            <w:tcW w:w="709"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3</w:t>
            </w:r>
          </w:p>
        </w:tc>
        <w:tc>
          <w:tcPr>
            <w:tcW w:w="992"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2</w:t>
            </w:r>
          </w:p>
        </w:tc>
        <w:tc>
          <w:tcPr>
            <w:tcW w:w="1276"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p>
        </w:tc>
        <w:tc>
          <w:tcPr>
            <w:tcW w:w="957"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p>
        </w:tc>
        <w:tc>
          <w:tcPr>
            <w:tcW w:w="95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9</w:t>
            </w:r>
          </w:p>
        </w:tc>
        <w:tc>
          <w:tcPr>
            <w:tcW w:w="1080" w:type="dxa"/>
          </w:tcPr>
          <w:p w:rsidR="006E1BB2" w:rsidRPr="006E1BB2" w:rsidRDefault="006E1BB2" w:rsidP="006E1BB2">
            <w:pPr>
              <w:spacing w:before="100" w:beforeAutospacing="1" w:after="0" w:line="360"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2</w:t>
            </w:r>
          </w:p>
        </w:tc>
      </w:tr>
      <w:tr w:rsidR="006E1BB2" w:rsidRPr="006E1BB2" w:rsidTr="00B519DA">
        <w:trPr>
          <w:cantSplit/>
        </w:trPr>
        <w:tc>
          <w:tcPr>
            <w:tcW w:w="212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Unit 4, 5, 6</w:t>
            </w:r>
          </w:p>
        </w:tc>
        <w:tc>
          <w:tcPr>
            <w:tcW w:w="992"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4</w:t>
            </w:r>
          </w:p>
        </w:tc>
        <w:tc>
          <w:tcPr>
            <w:tcW w:w="709"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3</w:t>
            </w:r>
          </w:p>
        </w:tc>
        <w:tc>
          <w:tcPr>
            <w:tcW w:w="992"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2</w:t>
            </w:r>
          </w:p>
        </w:tc>
        <w:tc>
          <w:tcPr>
            <w:tcW w:w="1276"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p>
        </w:tc>
        <w:tc>
          <w:tcPr>
            <w:tcW w:w="957"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p>
        </w:tc>
        <w:tc>
          <w:tcPr>
            <w:tcW w:w="95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9</w:t>
            </w:r>
          </w:p>
        </w:tc>
        <w:tc>
          <w:tcPr>
            <w:tcW w:w="1080" w:type="dxa"/>
          </w:tcPr>
          <w:p w:rsidR="006E1BB2" w:rsidRPr="006E1BB2" w:rsidRDefault="006E1BB2" w:rsidP="006E1BB2">
            <w:pPr>
              <w:spacing w:before="100" w:beforeAutospacing="1" w:after="0" w:line="360"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2</w:t>
            </w:r>
          </w:p>
        </w:tc>
      </w:tr>
      <w:tr w:rsidR="006E1BB2" w:rsidRPr="006E1BB2" w:rsidTr="00B519DA">
        <w:trPr>
          <w:cantSplit/>
        </w:trPr>
        <w:tc>
          <w:tcPr>
            <w:tcW w:w="212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Unit 7, 8, 9</w:t>
            </w:r>
          </w:p>
        </w:tc>
        <w:tc>
          <w:tcPr>
            <w:tcW w:w="992"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3</w:t>
            </w:r>
          </w:p>
        </w:tc>
        <w:tc>
          <w:tcPr>
            <w:tcW w:w="709"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3</w:t>
            </w:r>
          </w:p>
        </w:tc>
        <w:tc>
          <w:tcPr>
            <w:tcW w:w="992"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2</w:t>
            </w:r>
          </w:p>
        </w:tc>
        <w:tc>
          <w:tcPr>
            <w:tcW w:w="1276"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1</w:t>
            </w:r>
          </w:p>
        </w:tc>
        <w:tc>
          <w:tcPr>
            <w:tcW w:w="957"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1</w:t>
            </w:r>
          </w:p>
        </w:tc>
        <w:tc>
          <w:tcPr>
            <w:tcW w:w="95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9</w:t>
            </w:r>
          </w:p>
        </w:tc>
        <w:tc>
          <w:tcPr>
            <w:tcW w:w="1080" w:type="dxa"/>
          </w:tcPr>
          <w:p w:rsidR="006E1BB2" w:rsidRPr="006E1BB2" w:rsidRDefault="006E1BB2" w:rsidP="006E1BB2">
            <w:pPr>
              <w:spacing w:before="100" w:beforeAutospacing="1" w:after="0" w:line="360"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3</w:t>
            </w:r>
          </w:p>
        </w:tc>
      </w:tr>
      <w:tr w:rsidR="006E1BB2" w:rsidRPr="006E1BB2" w:rsidTr="00B519DA">
        <w:trPr>
          <w:cantSplit/>
        </w:trPr>
        <w:tc>
          <w:tcPr>
            <w:tcW w:w="212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Unit 10, 11, 12</w:t>
            </w:r>
          </w:p>
        </w:tc>
        <w:tc>
          <w:tcPr>
            <w:tcW w:w="992"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4</w:t>
            </w:r>
          </w:p>
        </w:tc>
        <w:tc>
          <w:tcPr>
            <w:tcW w:w="709"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3</w:t>
            </w:r>
          </w:p>
        </w:tc>
        <w:tc>
          <w:tcPr>
            <w:tcW w:w="992"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2</w:t>
            </w:r>
          </w:p>
        </w:tc>
        <w:tc>
          <w:tcPr>
            <w:tcW w:w="1276"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1</w:t>
            </w:r>
          </w:p>
        </w:tc>
        <w:tc>
          <w:tcPr>
            <w:tcW w:w="957"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p>
        </w:tc>
        <w:tc>
          <w:tcPr>
            <w:tcW w:w="95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9</w:t>
            </w:r>
          </w:p>
        </w:tc>
        <w:tc>
          <w:tcPr>
            <w:tcW w:w="1080" w:type="dxa"/>
          </w:tcPr>
          <w:p w:rsidR="006E1BB2" w:rsidRPr="006E1BB2" w:rsidRDefault="006E1BB2" w:rsidP="006E1BB2">
            <w:pPr>
              <w:spacing w:before="100" w:beforeAutospacing="1" w:after="0" w:line="360"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2</w:t>
            </w:r>
          </w:p>
        </w:tc>
      </w:tr>
      <w:tr w:rsidR="006E1BB2" w:rsidRPr="006E1BB2" w:rsidTr="00B519DA">
        <w:trPr>
          <w:cantSplit/>
        </w:trPr>
        <w:tc>
          <w:tcPr>
            <w:tcW w:w="212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Unit 13, 14, 15</w:t>
            </w:r>
          </w:p>
        </w:tc>
        <w:tc>
          <w:tcPr>
            <w:tcW w:w="992"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3</w:t>
            </w:r>
          </w:p>
        </w:tc>
        <w:tc>
          <w:tcPr>
            <w:tcW w:w="709"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3</w:t>
            </w:r>
          </w:p>
        </w:tc>
        <w:tc>
          <w:tcPr>
            <w:tcW w:w="992"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2</w:t>
            </w:r>
          </w:p>
        </w:tc>
        <w:tc>
          <w:tcPr>
            <w:tcW w:w="1276"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1</w:t>
            </w:r>
          </w:p>
        </w:tc>
        <w:tc>
          <w:tcPr>
            <w:tcW w:w="957"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1</w:t>
            </w:r>
          </w:p>
        </w:tc>
        <w:tc>
          <w:tcPr>
            <w:tcW w:w="95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9</w:t>
            </w:r>
          </w:p>
        </w:tc>
        <w:tc>
          <w:tcPr>
            <w:tcW w:w="1080" w:type="dxa"/>
          </w:tcPr>
          <w:p w:rsidR="006E1BB2" w:rsidRPr="006E1BB2" w:rsidRDefault="006E1BB2" w:rsidP="006E1BB2">
            <w:pPr>
              <w:spacing w:before="100" w:beforeAutospacing="1" w:after="0" w:line="360" w:lineRule="auto"/>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3</w:t>
            </w:r>
          </w:p>
        </w:tc>
      </w:tr>
      <w:tr w:rsidR="006E1BB2" w:rsidRPr="006E1BB2" w:rsidTr="00B519DA">
        <w:trPr>
          <w:cantSplit/>
        </w:trPr>
        <w:tc>
          <w:tcPr>
            <w:tcW w:w="212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Ôn tập tổng hợp</w:t>
            </w:r>
          </w:p>
        </w:tc>
        <w:tc>
          <w:tcPr>
            <w:tcW w:w="992" w:type="dxa"/>
            <w:vAlign w:val="center"/>
          </w:tcPr>
          <w:p w:rsidR="006E1BB2" w:rsidRPr="006E1BB2" w:rsidRDefault="006E1BB2" w:rsidP="006E1BB2">
            <w:pPr>
              <w:spacing w:before="100" w:beforeAutospacing="1" w:after="0" w:line="360" w:lineRule="auto"/>
              <w:rPr>
                <w:rFonts w:ascii="Times New Roman" w:eastAsia="Times New Roman" w:hAnsi="Times New Roman" w:cs="Times New Roman"/>
                <w:color w:val="000000"/>
                <w:sz w:val="26"/>
                <w:szCs w:val="26"/>
              </w:rPr>
            </w:pPr>
          </w:p>
        </w:tc>
        <w:tc>
          <w:tcPr>
            <w:tcW w:w="709"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p>
        </w:tc>
        <w:tc>
          <w:tcPr>
            <w:tcW w:w="992"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p>
        </w:tc>
        <w:tc>
          <w:tcPr>
            <w:tcW w:w="1276"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p>
        </w:tc>
        <w:tc>
          <w:tcPr>
            <w:tcW w:w="957" w:type="dxa"/>
            <w:vAlign w:val="center"/>
          </w:tcPr>
          <w:p w:rsidR="006E1BB2" w:rsidRPr="006E1BB2" w:rsidRDefault="006E1BB2" w:rsidP="006E1BB2">
            <w:pPr>
              <w:spacing w:before="100" w:beforeAutospacing="1" w:after="0" w:line="360" w:lineRule="auto"/>
              <w:jc w:val="center"/>
              <w:rPr>
                <w:rFonts w:ascii="Times New Roman" w:eastAsia="Times New Roman" w:hAnsi="Times New Roman" w:cs="Times New Roman"/>
                <w:color w:val="000000"/>
                <w:sz w:val="26"/>
                <w:szCs w:val="26"/>
              </w:rPr>
            </w:pPr>
          </w:p>
        </w:tc>
        <w:tc>
          <w:tcPr>
            <w:tcW w:w="957" w:type="dxa"/>
          </w:tcPr>
          <w:p w:rsidR="006E1BB2" w:rsidRPr="006E1BB2" w:rsidRDefault="006E1BB2" w:rsidP="006E1BB2">
            <w:pPr>
              <w:spacing w:before="100" w:beforeAutospacing="1" w:after="0" w:line="360"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3</w:t>
            </w:r>
          </w:p>
        </w:tc>
        <w:tc>
          <w:tcPr>
            <w:tcW w:w="1080" w:type="dxa"/>
          </w:tcPr>
          <w:p w:rsidR="006E1BB2" w:rsidRPr="006E1BB2" w:rsidRDefault="006E1BB2" w:rsidP="006E1BB2">
            <w:pPr>
              <w:spacing w:before="100" w:beforeAutospacing="1" w:after="0" w:line="360" w:lineRule="auto"/>
              <w:jc w:val="both"/>
              <w:rPr>
                <w:rFonts w:ascii="Times New Roman" w:eastAsia="Times New Roman" w:hAnsi="Times New Roman" w:cs="Times New Roman"/>
                <w:color w:val="000000"/>
                <w:sz w:val="26"/>
                <w:szCs w:val="26"/>
              </w:rPr>
            </w:pPr>
          </w:p>
        </w:tc>
      </w:tr>
    </w:tbl>
    <w:p w:rsidR="006E1BB2" w:rsidRPr="006E1BB2" w:rsidRDefault="006E1BB2" w:rsidP="006E1BB2">
      <w:pPr>
        <w:spacing w:after="0" w:line="400" w:lineRule="exact"/>
        <w:jc w:val="both"/>
        <w:rPr>
          <w:rFonts w:ascii="Times New Roman" w:eastAsia="Times New Roman" w:hAnsi="Times New Roman" w:cs="Times New Roman"/>
          <w:b/>
          <w:bCs/>
          <w:color w:val="000000"/>
          <w:sz w:val="26"/>
          <w:szCs w:val="26"/>
        </w:rPr>
      </w:pPr>
    </w:p>
    <w:p w:rsidR="006E1BB2" w:rsidRPr="006E1BB2" w:rsidRDefault="006E1BB2" w:rsidP="006E1BB2">
      <w:pPr>
        <w:spacing w:after="0" w:line="400" w:lineRule="exact"/>
        <w:jc w:val="both"/>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t>5. Tài liệu học tập</w:t>
      </w:r>
    </w:p>
    <w:p w:rsidR="006E1BB2" w:rsidRPr="006E1BB2" w:rsidRDefault="006E1BB2" w:rsidP="006E1BB2">
      <w:pPr>
        <w:spacing w:after="0" w:line="400" w:lineRule="exact"/>
        <w:jc w:val="both"/>
        <w:rPr>
          <w:rFonts w:ascii="Times New Roman" w:eastAsia="Times New Roman" w:hAnsi="Times New Roman" w:cs="Times New Roman"/>
          <w:b/>
          <w:i/>
          <w:color w:val="000000"/>
          <w:sz w:val="26"/>
          <w:szCs w:val="26"/>
        </w:rPr>
      </w:pPr>
      <w:r w:rsidRPr="006E1BB2">
        <w:rPr>
          <w:rFonts w:ascii="Times New Roman" w:eastAsia="Times New Roman" w:hAnsi="Times New Roman" w:cs="Times New Roman"/>
          <w:b/>
          <w:i/>
          <w:color w:val="000000"/>
          <w:sz w:val="26"/>
          <w:szCs w:val="26"/>
        </w:rPr>
        <w:t xml:space="preserve">5.1. Tài liệu chính </w:t>
      </w:r>
    </w:p>
    <w:p w:rsidR="006E1BB2" w:rsidRPr="006E1BB2" w:rsidRDefault="006E1BB2" w:rsidP="006E1BB2">
      <w:pPr>
        <w:spacing w:after="0" w:line="288" w:lineRule="auto"/>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w:t>
      </w:r>
      <w:r w:rsidRPr="006E1BB2">
        <w:rPr>
          <w:rFonts w:ascii="Times New Roman" w:eastAsia="Calibri" w:hAnsi="Times New Roman" w:cs="Times New Roman"/>
          <w:sz w:val="26"/>
          <w:szCs w:val="26"/>
          <w:lang w:val="vi-VN"/>
        </w:rPr>
        <w:t>Irene Barral &amp; Nikolas Barral</w:t>
      </w:r>
      <w:r w:rsidRPr="006E1BB2">
        <w:rPr>
          <w:rFonts w:ascii="Times New Roman" w:eastAsia="Calibri" w:hAnsi="Times New Roman" w:cs="Times New Roman"/>
          <w:sz w:val="26"/>
          <w:szCs w:val="26"/>
        </w:rPr>
        <w:t xml:space="preserve"> (</w:t>
      </w:r>
      <w:r w:rsidRPr="006E1BB2">
        <w:rPr>
          <w:rFonts w:ascii="Times New Roman" w:eastAsia="Calibri" w:hAnsi="Times New Roman" w:cs="Times New Roman"/>
          <w:sz w:val="26"/>
          <w:szCs w:val="26"/>
          <w:lang w:val="vi-VN"/>
        </w:rPr>
        <w:t>2008</w:t>
      </w:r>
      <w:r w:rsidRPr="006E1BB2">
        <w:rPr>
          <w:rFonts w:ascii="Times New Roman" w:eastAsia="Calibri" w:hAnsi="Times New Roman" w:cs="Times New Roman"/>
          <w:sz w:val="26"/>
          <w:szCs w:val="26"/>
        </w:rPr>
        <w:t xml:space="preserve">), </w:t>
      </w:r>
      <w:r w:rsidRPr="006E1BB2">
        <w:rPr>
          <w:rFonts w:ascii="Times New Roman" w:eastAsia="Calibri" w:hAnsi="Times New Roman" w:cs="Times New Roman"/>
          <w:b/>
          <w:sz w:val="26"/>
          <w:szCs w:val="26"/>
          <w:lang w:val="vi-VN"/>
        </w:rPr>
        <w:t>Intelligent Business</w:t>
      </w:r>
      <w:r w:rsidRPr="006E1BB2">
        <w:rPr>
          <w:rFonts w:ascii="Times New Roman" w:eastAsia="Calibri" w:hAnsi="Times New Roman" w:cs="Times New Roman"/>
          <w:b/>
          <w:sz w:val="26"/>
          <w:szCs w:val="26"/>
        </w:rPr>
        <w:t xml:space="preserve"> - Elementary</w:t>
      </w:r>
      <w:r w:rsidRPr="006E1BB2">
        <w:rPr>
          <w:rFonts w:ascii="Times New Roman" w:eastAsia="Calibri" w:hAnsi="Times New Roman" w:cs="Times New Roman"/>
          <w:sz w:val="26"/>
          <w:szCs w:val="26"/>
          <w:lang w:val="vi-VN"/>
        </w:rPr>
        <w:t>,</w:t>
      </w:r>
      <w:r w:rsidRPr="006E1BB2">
        <w:rPr>
          <w:rFonts w:ascii="Times New Roman" w:eastAsia="Calibri" w:hAnsi="Times New Roman" w:cs="Times New Roman"/>
          <w:sz w:val="26"/>
          <w:szCs w:val="26"/>
        </w:rPr>
        <w:t xml:space="preserve"> </w:t>
      </w:r>
      <w:r w:rsidRPr="006E1BB2">
        <w:rPr>
          <w:rFonts w:ascii="Times New Roman" w:eastAsia="Calibri" w:hAnsi="Times New Roman" w:cs="Times New Roman"/>
          <w:sz w:val="26"/>
          <w:szCs w:val="26"/>
          <w:lang w:val="vi-VN"/>
        </w:rPr>
        <w:t>Pearson Education Limited</w:t>
      </w:r>
      <w:r w:rsidRPr="006E1BB2">
        <w:rPr>
          <w:rFonts w:ascii="Times New Roman" w:eastAsia="Calibri" w:hAnsi="Times New Roman" w:cs="Times New Roman"/>
          <w:sz w:val="26"/>
          <w:szCs w:val="26"/>
        </w:rPr>
        <w:t>”</w:t>
      </w:r>
    </w:p>
    <w:p w:rsidR="006E1BB2" w:rsidRPr="006E1BB2" w:rsidRDefault="006E1BB2" w:rsidP="006E1BB2">
      <w:pPr>
        <w:spacing w:after="0" w:line="400" w:lineRule="exact"/>
        <w:jc w:val="both"/>
        <w:rPr>
          <w:rFonts w:ascii="Times New Roman" w:eastAsia="Times New Roman" w:hAnsi="Times New Roman" w:cs="Times New Roman"/>
          <w:b/>
          <w:bCs/>
          <w:i/>
          <w:sz w:val="26"/>
          <w:szCs w:val="26"/>
        </w:rPr>
      </w:pPr>
      <w:r w:rsidRPr="006E1BB2">
        <w:rPr>
          <w:rFonts w:ascii="Times New Roman" w:eastAsia="Times New Roman" w:hAnsi="Times New Roman" w:cs="Times New Roman"/>
          <w:b/>
          <w:i/>
          <w:sz w:val="26"/>
          <w:szCs w:val="26"/>
        </w:rPr>
        <w:t>5.2</w:t>
      </w:r>
      <w:r w:rsidRPr="006E1BB2">
        <w:rPr>
          <w:rFonts w:ascii="Times New Roman" w:eastAsia="Times New Roman" w:hAnsi="Times New Roman" w:cs="Times New Roman"/>
          <w:b/>
          <w:bCs/>
          <w:i/>
          <w:sz w:val="26"/>
          <w:szCs w:val="26"/>
        </w:rPr>
        <w:t>. Tài liệu tham khảo:</w:t>
      </w:r>
    </w:p>
    <w:p w:rsidR="006E1BB2" w:rsidRPr="006E1BB2" w:rsidRDefault="006E1BB2" w:rsidP="006E1BB2">
      <w:pPr>
        <w:spacing w:after="0" w:line="400" w:lineRule="exact"/>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 xml:space="preserve">- </w:t>
      </w:r>
      <w:r w:rsidRPr="006E1BB2">
        <w:rPr>
          <w:rFonts w:ascii="Times New Roman" w:eastAsia="Calibri" w:hAnsi="Times New Roman" w:cs="Times New Roman"/>
          <w:sz w:val="26"/>
          <w:szCs w:val="26"/>
          <w:lang w:val="vi-VN"/>
        </w:rPr>
        <w:t>David Grant &amp; Robert McLarty</w:t>
      </w:r>
      <w:r w:rsidRPr="006E1BB2">
        <w:rPr>
          <w:rFonts w:ascii="Times New Roman" w:eastAsia="Calibri" w:hAnsi="Times New Roman" w:cs="Times New Roman"/>
          <w:sz w:val="26"/>
          <w:szCs w:val="26"/>
        </w:rPr>
        <w:t xml:space="preserve"> (1995), </w:t>
      </w:r>
      <w:r w:rsidRPr="006E1BB2">
        <w:rPr>
          <w:rFonts w:ascii="Times New Roman" w:eastAsia="Calibri" w:hAnsi="Times New Roman" w:cs="Times New Roman"/>
          <w:sz w:val="26"/>
          <w:szCs w:val="26"/>
          <w:lang w:val="vi-VN"/>
        </w:rPr>
        <w:t>Business Basics, Oxford University Press.</w:t>
      </w:r>
    </w:p>
    <w:p w:rsidR="006E1BB2" w:rsidRPr="006E1BB2" w:rsidRDefault="006E1BB2" w:rsidP="006E1BB2">
      <w:pPr>
        <w:spacing w:after="0" w:line="400" w:lineRule="exact"/>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 xml:space="preserve">- </w:t>
      </w:r>
      <w:r w:rsidRPr="006E1BB2">
        <w:rPr>
          <w:rFonts w:ascii="Times New Roman" w:eastAsia="Calibri" w:hAnsi="Times New Roman" w:cs="Times New Roman"/>
          <w:sz w:val="26"/>
          <w:szCs w:val="26"/>
          <w:lang w:val="vi-VN"/>
        </w:rPr>
        <w:t>Roger Barnard &amp; Jeff Cady</w:t>
      </w:r>
      <w:r w:rsidRPr="006E1BB2">
        <w:rPr>
          <w:rFonts w:ascii="Times New Roman" w:eastAsia="Calibri" w:hAnsi="Times New Roman" w:cs="Times New Roman"/>
          <w:sz w:val="26"/>
          <w:szCs w:val="26"/>
        </w:rPr>
        <w:t xml:space="preserve"> (2009), </w:t>
      </w:r>
      <w:r w:rsidRPr="006E1BB2">
        <w:rPr>
          <w:rFonts w:ascii="Times New Roman" w:eastAsia="Calibri" w:hAnsi="Times New Roman" w:cs="Times New Roman"/>
          <w:sz w:val="26"/>
          <w:szCs w:val="26"/>
          <w:lang w:val="vi-VN"/>
        </w:rPr>
        <w:t>Business Venture</w:t>
      </w:r>
      <w:r w:rsidRPr="006E1BB2">
        <w:rPr>
          <w:rFonts w:ascii="Times New Roman" w:eastAsia="Calibri" w:hAnsi="Times New Roman" w:cs="Times New Roman"/>
          <w:sz w:val="26"/>
          <w:szCs w:val="26"/>
        </w:rPr>
        <w:t xml:space="preserve"> 1 + 2, </w:t>
      </w:r>
      <w:r w:rsidRPr="006E1BB2">
        <w:rPr>
          <w:rFonts w:ascii="Times New Roman" w:eastAsia="Calibri" w:hAnsi="Times New Roman" w:cs="Times New Roman"/>
          <w:sz w:val="26"/>
          <w:szCs w:val="26"/>
          <w:lang w:val="vi-VN"/>
        </w:rPr>
        <w:t>Oxford University Press</w:t>
      </w:r>
    </w:p>
    <w:p w:rsidR="006E1BB2" w:rsidRPr="006E1BB2" w:rsidRDefault="006E1BB2" w:rsidP="006E1BB2">
      <w:pPr>
        <w:spacing w:after="0" w:line="400" w:lineRule="exact"/>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 xml:space="preserve">- </w:t>
      </w:r>
      <w:r w:rsidRPr="006E1BB2">
        <w:rPr>
          <w:rFonts w:ascii="Times New Roman" w:eastAsia="Calibri" w:hAnsi="Times New Roman" w:cs="Times New Roman"/>
          <w:sz w:val="26"/>
          <w:szCs w:val="26"/>
          <w:lang w:val="vi-VN"/>
        </w:rPr>
        <w:t>Michael Duckworth</w:t>
      </w:r>
      <w:r w:rsidRPr="006E1BB2">
        <w:rPr>
          <w:rFonts w:ascii="Times New Roman" w:eastAsia="Calibri" w:hAnsi="Times New Roman" w:cs="Times New Roman"/>
          <w:sz w:val="26"/>
          <w:szCs w:val="26"/>
        </w:rPr>
        <w:t xml:space="preserve"> (2010), Essential Business Grammar and Practice: Elementary to Pre-Intermediate, </w:t>
      </w:r>
      <w:r w:rsidRPr="006E1BB2">
        <w:rPr>
          <w:rFonts w:ascii="Times New Roman" w:eastAsia="Calibri" w:hAnsi="Times New Roman" w:cs="Times New Roman"/>
          <w:sz w:val="26"/>
          <w:szCs w:val="26"/>
          <w:lang w:val="vi-VN"/>
        </w:rPr>
        <w:t>Oxford University Press</w:t>
      </w:r>
    </w:p>
    <w:p w:rsidR="006E1BB2" w:rsidRPr="006E1BB2" w:rsidRDefault="006E1BB2" w:rsidP="006E1BB2">
      <w:pPr>
        <w:spacing w:after="0" w:line="400" w:lineRule="exact"/>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 xml:space="preserve">- (2014) Work On Your Grammar - Elementary (A1), </w:t>
      </w:r>
      <w:r w:rsidRPr="006E1BB2">
        <w:rPr>
          <w:rFonts w:ascii="Times New Roman" w:eastAsia="Calibri" w:hAnsi="Times New Roman" w:cs="Times New Roman"/>
          <w:sz w:val="26"/>
          <w:szCs w:val="26"/>
          <w:lang w:val="vi-VN"/>
        </w:rPr>
        <w:t>Oxford University Press</w:t>
      </w:r>
    </w:p>
    <w:p w:rsidR="006E1BB2" w:rsidRPr="006E1BB2" w:rsidRDefault="006E1BB2" w:rsidP="006E1BB2">
      <w:pPr>
        <w:spacing w:after="0" w:line="400" w:lineRule="exact"/>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 xml:space="preserve">- </w:t>
      </w:r>
      <w:r w:rsidRPr="006E1BB2">
        <w:rPr>
          <w:rFonts w:ascii="Times New Roman" w:eastAsia="Calibri" w:hAnsi="Times New Roman" w:cs="Times New Roman"/>
          <w:sz w:val="26"/>
          <w:szCs w:val="26"/>
          <w:lang w:val="vi-VN"/>
        </w:rPr>
        <w:t xml:space="preserve">Kim Soyeong và Park </w:t>
      </w:r>
      <w:proofErr w:type="gramStart"/>
      <w:r w:rsidRPr="006E1BB2">
        <w:rPr>
          <w:rFonts w:ascii="Times New Roman" w:eastAsia="Calibri" w:hAnsi="Times New Roman" w:cs="Times New Roman"/>
          <w:sz w:val="26"/>
          <w:szCs w:val="26"/>
          <w:lang w:val="vi-VN"/>
        </w:rPr>
        <w:t>Won</w:t>
      </w:r>
      <w:proofErr w:type="gramEnd"/>
      <w:r w:rsidRPr="006E1BB2">
        <w:rPr>
          <w:rFonts w:ascii="Times New Roman" w:eastAsia="Calibri" w:hAnsi="Times New Roman" w:cs="Times New Roman"/>
          <w:sz w:val="26"/>
          <w:szCs w:val="26"/>
        </w:rPr>
        <w:t xml:space="preserve"> (2012), </w:t>
      </w:r>
      <w:r w:rsidRPr="006E1BB2">
        <w:rPr>
          <w:rFonts w:ascii="Times New Roman" w:eastAsia="Calibri" w:hAnsi="Times New Roman" w:cs="Times New Roman"/>
          <w:sz w:val="26"/>
          <w:szCs w:val="26"/>
          <w:lang w:val="vi-VN"/>
        </w:rPr>
        <w:t>Big Step Toeic 1</w:t>
      </w:r>
      <w:r w:rsidRPr="006E1BB2">
        <w:rPr>
          <w:rFonts w:ascii="Times New Roman" w:eastAsia="Calibri" w:hAnsi="Times New Roman" w:cs="Times New Roman"/>
          <w:sz w:val="26"/>
          <w:szCs w:val="26"/>
        </w:rPr>
        <w:t>, Nhan Tri Viet Co., Ltd. Vietnam</w:t>
      </w:r>
    </w:p>
    <w:p w:rsidR="006E1BB2" w:rsidRPr="006E1BB2" w:rsidRDefault="006E1BB2" w:rsidP="006E1BB2">
      <w:pPr>
        <w:spacing w:after="0" w:line="400" w:lineRule="exact"/>
        <w:jc w:val="both"/>
        <w:rPr>
          <w:rFonts w:ascii="Times New Roman" w:eastAsia="Times New Roman" w:hAnsi="Times New Roman" w:cs="Times New Roman"/>
          <w:b/>
          <w:i/>
          <w:color w:val="FF0000"/>
          <w:sz w:val="26"/>
          <w:szCs w:val="26"/>
        </w:rPr>
      </w:pPr>
      <w:r w:rsidRPr="006E1BB2">
        <w:rPr>
          <w:rFonts w:ascii="Times New Roman" w:eastAsia="Times New Roman" w:hAnsi="Times New Roman" w:cs="Times New Roman"/>
          <w:b/>
          <w:i/>
          <w:color w:val="FF0000"/>
          <w:sz w:val="26"/>
          <w:szCs w:val="26"/>
        </w:rPr>
        <w:t>5.3. Các Website:</w:t>
      </w:r>
    </w:p>
    <w:p w:rsidR="006E1BB2" w:rsidRPr="006E1BB2" w:rsidRDefault="00EF6387" w:rsidP="006E1BB2">
      <w:pPr>
        <w:numPr>
          <w:ilvl w:val="0"/>
          <w:numId w:val="2"/>
        </w:numPr>
        <w:spacing w:before="120" w:after="120" w:line="288" w:lineRule="auto"/>
        <w:contextualSpacing/>
        <w:jc w:val="both"/>
        <w:rPr>
          <w:rFonts w:ascii="Times New Roman" w:eastAsia="Calibri" w:hAnsi="Times New Roman" w:cs="Times New Roman"/>
          <w:b/>
          <w:sz w:val="26"/>
          <w:szCs w:val="26"/>
        </w:rPr>
      </w:pPr>
      <w:hyperlink r:id="rId8" w:history="1">
        <w:r w:rsidR="006E1BB2" w:rsidRPr="006E1BB2">
          <w:rPr>
            <w:rFonts w:ascii="Times New Roman" w:eastAsia="Calibri" w:hAnsi="Times New Roman" w:cs="Times New Roman"/>
            <w:b/>
            <w:color w:val="0563C1"/>
            <w:sz w:val="26"/>
            <w:szCs w:val="26"/>
            <w:u w:val="single"/>
          </w:rPr>
          <w:t>https://www.youtube.com/watch?v=e7n2K5gR-rk</w:t>
        </w:r>
      </w:hyperlink>
    </w:p>
    <w:p w:rsidR="006E1BB2" w:rsidRPr="006E1BB2" w:rsidRDefault="00EF6387" w:rsidP="006E1BB2">
      <w:pPr>
        <w:numPr>
          <w:ilvl w:val="0"/>
          <w:numId w:val="2"/>
        </w:numPr>
        <w:spacing w:before="120" w:after="120" w:line="288" w:lineRule="auto"/>
        <w:contextualSpacing/>
        <w:jc w:val="both"/>
        <w:rPr>
          <w:rFonts w:ascii="Times New Roman" w:eastAsia="Calibri" w:hAnsi="Times New Roman" w:cs="Times New Roman"/>
          <w:b/>
          <w:sz w:val="26"/>
          <w:szCs w:val="26"/>
        </w:rPr>
      </w:pPr>
      <w:hyperlink r:id="rId9" w:history="1">
        <w:r w:rsidR="006E1BB2" w:rsidRPr="006E1BB2">
          <w:rPr>
            <w:rFonts w:ascii="Times New Roman" w:eastAsia="Calibri" w:hAnsi="Times New Roman" w:cs="Times New Roman"/>
            <w:b/>
            <w:color w:val="0563C1"/>
            <w:sz w:val="26"/>
            <w:szCs w:val="26"/>
            <w:u w:val="single"/>
          </w:rPr>
          <w:t>https://www.youtube.com/watch?v=FZd_kdvDGEc</w:t>
        </w:r>
      </w:hyperlink>
    </w:p>
    <w:p w:rsidR="006E1BB2" w:rsidRPr="006E1BB2" w:rsidRDefault="00EF6387" w:rsidP="006E1BB2">
      <w:pPr>
        <w:numPr>
          <w:ilvl w:val="0"/>
          <w:numId w:val="2"/>
        </w:numPr>
        <w:spacing w:before="120" w:after="120" w:line="288" w:lineRule="auto"/>
        <w:contextualSpacing/>
        <w:jc w:val="both"/>
        <w:rPr>
          <w:rFonts w:ascii="Times New Roman" w:eastAsia="Calibri" w:hAnsi="Times New Roman" w:cs="Times New Roman"/>
          <w:b/>
          <w:color w:val="0563C1"/>
          <w:sz w:val="26"/>
          <w:szCs w:val="26"/>
          <w:u w:val="single"/>
        </w:rPr>
      </w:pPr>
      <w:hyperlink r:id="rId10" w:history="1">
        <w:r w:rsidR="006E1BB2" w:rsidRPr="006E1BB2">
          <w:rPr>
            <w:rFonts w:ascii="Times New Roman" w:eastAsia="Calibri" w:hAnsi="Times New Roman" w:cs="Times New Roman"/>
            <w:b/>
            <w:color w:val="0563C1"/>
            <w:sz w:val="26"/>
            <w:szCs w:val="26"/>
            <w:u w:val="single"/>
          </w:rPr>
          <w:t>https://www.youtube.com/watch?v=WCBkFucgfTw</w:t>
        </w:r>
      </w:hyperlink>
    </w:p>
    <w:p w:rsidR="006E1BB2" w:rsidRPr="006E1BB2" w:rsidRDefault="00EF6387" w:rsidP="006E1BB2">
      <w:pPr>
        <w:numPr>
          <w:ilvl w:val="0"/>
          <w:numId w:val="3"/>
        </w:numPr>
        <w:spacing w:before="120" w:after="120" w:line="288" w:lineRule="auto"/>
        <w:contextualSpacing/>
        <w:jc w:val="both"/>
        <w:rPr>
          <w:rFonts w:ascii="Times New Roman" w:eastAsia="Calibri" w:hAnsi="Times New Roman" w:cs="Times New Roman"/>
          <w:b/>
          <w:sz w:val="26"/>
          <w:szCs w:val="26"/>
        </w:rPr>
      </w:pPr>
      <w:hyperlink r:id="rId11" w:history="1">
        <w:r w:rsidR="006E1BB2" w:rsidRPr="006E1BB2">
          <w:rPr>
            <w:rFonts w:ascii="Times New Roman" w:eastAsia="Calibri" w:hAnsi="Times New Roman" w:cs="Times New Roman"/>
            <w:b/>
            <w:color w:val="0563C1"/>
            <w:sz w:val="26"/>
            <w:szCs w:val="26"/>
            <w:u w:val="single"/>
          </w:rPr>
          <w:t>https://learningenglish.voanews.com/</w:t>
        </w:r>
      </w:hyperlink>
    </w:p>
    <w:p w:rsidR="006E1BB2" w:rsidRPr="006E1BB2" w:rsidRDefault="006E1BB2" w:rsidP="00217FE2">
      <w:pPr>
        <w:spacing w:before="120" w:after="120" w:line="400" w:lineRule="exact"/>
        <w:jc w:val="both"/>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lastRenderedPageBreak/>
        <w:t>6. Các phương pháp giảng dạy và học tập của học phần</w:t>
      </w:r>
    </w:p>
    <w:p w:rsidR="006E1BB2" w:rsidRPr="006E1BB2" w:rsidRDefault="006E1BB2" w:rsidP="006E1BB2">
      <w:pPr>
        <w:spacing w:after="0" w:line="40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Trình bày các phương pháp giảng dạy được áp dụng khi giảng dạy học phần (Khuyến khích sử dụng phương pháp giảng dạy tích cực)</w:t>
      </w:r>
    </w:p>
    <w:p w:rsidR="006E1BB2" w:rsidRPr="006E1BB2" w:rsidRDefault="006E1BB2" w:rsidP="006E1BB2">
      <w:pPr>
        <w:spacing w:after="0" w:line="40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 Phương pháp giảng dạy lấy sinh viên làm trung tâm</w:t>
      </w:r>
    </w:p>
    <w:p w:rsidR="006E1BB2" w:rsidRPr="006E1BB2" w:rsidRDefault="006E1BB2" w:rsidP="006E1BB2">
      <w:pPr>
        <w:spacing w:after="0" w:line="40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 Phương pháp đóng vai (role play)</w:t>
      </w:r>
    </w:p>
    <w:p w:rsidR="006E1BB2" w:rsidRPr="006E1BB2" w:rsidRDefault="006E1BB2" w:rsidP="006E1BB2">
      <w:pPr>
        <w:spacing w:after="0" w:line="40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 xml:space="preserve">- Phương pháp thảo luận </w:t>
      </w:r>
      <w:proofErr w:type="gramStart"/>
      <w:r w:rsidRPr="006E1BB2">
        <w:rPr>
          <w:rFonts w:ascii="Times New Roman" w:eastAsia="Times New Roman" w:hAnsi="Times New Roman" w:cs="Times New Roman"/>
          <w:bCs/>
          <w:color w:val="000000"/>
          <w:sz w:val="26"/>
          <w:szCs w:val="26"/>
        </w:rPr>
        <w:t>theo</w:t>
      </w:r>
      <w:proofErr w:type="gramEnd"/>
      <w:r w:rsidRPr="006E1BB2">
        <w:rPr>
          <w:rFonts w:ascii="Times New Roman" w:eastAsia="Times New Roman" w:hAnsi="Times New Roman" w:cs="Times New Roman"/>
          <w:bCs/>
          <w:color w:val="000000"/>
          <w:sz w:val="26"/>
          <w:szCs w:val="26"/>
        </w:rPr>
        <w:t xml:space="preserve"> cặp (pair – work)</w:t>
      </w:r>
    </w:p>
    <w:p w:rsidR="006E1BB2" w:rsidRPr="006E1BB2" w:rsidRDefault="006E1BB2" w:rsidP="006E1BB2">
      <w:pPr>
        <w:spacing w:after="0" w:line="40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 xml:space="preserve">- Phương pháp thảo luận </w:t>
      </w:r>
      <w:proofErr w:type="gramStart"/>
      <w:r w:rsidRPr="006E1BB2">
        <w:rPr>
          <w:rFonts w:ascii="Times New Roman" w:eastAsia="Times New Roman" w:hAnsi="Times New Roman" w:cs="Times New Roman"/>
          <w:bCs/>
          <w:color w:val="000000"/>
          <w:sz w:val="26"/>
          <w:szCs w:val="26"/>
        </w:rPr>
        <w:t>theo</w:t>
      </w:r>
      <w:proofErr w:type="gramEnd"/>
      <w:r w:rsidRPr="006E1BB2">
        <w:rPr>
          <w:rFonts w:ascii="Times New Roman" w:eastAsia="Times New Roman" w:hAnsi="Times New Roman" w:cs="Times New Roman"/>
          <w:bCs/>
          <w:color w:val="000000"/>
          <w:sz w:val="26"/>
          <w:szCs w:val="26"/>
        </w:rPr>
        <w:t xml:space="preserve"> nhóm (group – work)</w:t>
      </w:r>
    </w:p>
    <w:p w:rsidR="006E1BB2" w:rsidRPr="006E1BB2" w:rsidRDefault="006E1BB2" w:rsidP="006E1BB2">
      <w:pPr>
        <w:spacing w:after="0" w:line="40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 Phương pháp thuyết trình (presentation)</w:t>
      </w:r>
    </w:p>
    <w:p w:rsidR="006E1BB2" w:rsidRPr="006E1BB2" w:rsidRDefault="006E1BB2" w:rsidP="00217FE2">
      <w:pPr>
        <w:spacing w:before="120" w:after="120" w:line="350" w:lineRule="exact"/>
        <w:jc w:val="both"/>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t>7. Yêu cầu đối với học phần và các yêu cầu khác của giảng viên</w:t>
      </w:r>
    </w:p>
    <w:p w:rsidR="006E1BB2" w:rsidRPr="006E1BB2" w:rsidRDefault="006E1BB2" w:rsidP="006E1BB2">
      <w:pPr>
        <w:spacing w:after="0" w:line="35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 xml:space="preserve">- Sinh viên phải tham gia đầy đủ các buổi học, tối thiểu trên 80% giờ lên lớp. </w:t>
      </w:r>
    </w:p>
    <w:p w:rsidR="006E1BB2" w:rsidRPr="006E1BB2" w:rsidRDefault="006E1BB2" w:rsidP="006E1BB2">
      <w:pPr>
        <w:spacing w:after="0" w:line="35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 Sinh viên cần làm đủ các bài tập về nhà do giáo viên giao bài</w:t>
      </w:r>
    </w:p>
    <w:p w:rsidR="006E1BB2" w:rsidRPr="006E1BB2" w:rsidRDefault="006E1BB2" w:rsidP="006E1BB2">
      <w:pPr>
        <w:spacing w:after="0" w:line="35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 xml:space="preserve">- Sinh viên chuẩn bị bài học trước khi đến lớp </w:t>
      </w:r>
      <w:proofErr w:type="gramStart"/>
      <w:r w:rsidRPr="006E1BB2">
        <w:rPr>
          <w:rFonts w:ascii="Times New Roman" w:eastAsia="Times New Roman" w:hAnsi="Times New Roman" w:cs="Times New Roman"/>
          <w:bCs/>
          <w:color w:val="000000"/>
          <w:sz w:val="26"/>
          <w:szCs w:val="26"/>
        </w:rPr>
        <w:t>theo</w:t>
      </w:r>
      <w:proofErr w:type="gramEnd"/>
      <w:r w:rsidRPr="006E1BB2">
        <w:rPr>
          <w:rFonts w:ascii="Times New Roman" w:eastAsia="Times New Roman" w:hAnsi="Times New Roman" w:cs="Times New Roman"/>
          <w:bCs/>
          <w:color w:val="000000"/>
          <w:sz w:val="26"/>
          <w:szCs w:val="26"/>
        </w:rPr>
        <w:t xml:space="preserve"> yêu cầu của giáo viên, giáo viên sẽ hướng dẫn chuẩn bị bài cụ thể trước mỗi buổi học. </w:t>
      </w:r>
    </w:p>
    <w:p w:rsidR="006E1BB2" w:rsidRPr="006E1BB2" w:rsidRDefault="006E1BB2" w:rsidP="006E1BB2">
      <w:pPr>
        <w:spacing w:after="0" w:line="35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 xml:space="preserve">- Không được vào lớp muộn quá giờ bắt đầu buổi học 5 phút. </w:t>
      </w:r>
    </w:p>
    <w:p w:rsidR="006E1BB2" w:rsidRPr="006E1BB2" w:rsidRDefault="006E1BB2" w:rsidP="006E1BB2">
      <w:pPr>
        <w:spacing w:after="0" w:line="35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 xml:space="preserve">- Trên lớp, thực hiện </w:t>
      </w:r>
      <w:proofErr w:type="gramStart"/>
      <w:r w:rsidRPr="006E1BB2">
        <w:rPr>
          <w:rFonts w:ascii="Times New Roman" w:eastAsia="Times New Roman" w:hAnsi="Times New Roman" w:cs="Times New Roman"/>
          <w:bCs/>
          <w:color w:val="000000"/>
          <w:sz w:val="26"/>
          <w:szCs w:val="26"/>
        </w:rPr>
        <w:t>theo</w:t>
      </w:r>
      <w:proofErr w:type="gramEnd"/>
      <w:r w:rsidRPr="006E1BB2">
        <w:rPr>
          <w:rFonts w:ascii="Times New Roman" w:eastAsia="Times New Roman" w:hAnsi="Times New Roman" w:cs="Times New Roman"/>
          <w:bCs/>
          <w:color w:val="000000"/>
          <w:sz w:val="26"/>
          <w:szCs w:val="26"/>
        </w:rPr>
        <w:t xml:space="preserve"> hướng dẫn chi tiết của giáo viên trong mỗi buổi học. </w:t>
      </w:r>
    </w:p>
    <w:p w:rsidR="006E1BB2" w:rsidRPr="006E1BB2" w:rsidRDefault="006E1BB2" w:rsidP="00217FE2">
      <w:pPr>
        <w:spacing w:before="120" w:after="120" w:line="350" w:lineRule="exact"/>
        <w:jc w:val="both"/>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t>8. Thang điểm đánh giá</w:t>
      </w:r>
    </w:p>
    <w:p w:rsidR="006E1BB2" w:rsidRPr="006E1BB2" w:rsidRDefault="006E1BB2" w:rsidP="006E1BB2">
      <w:pPr>
        <w:spacing w:after="0" w:line="350" w:lineRule="exact"/>
        <w:ind w:firstLine="357"/>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Cs/>
          <w:color w:val="000000"/>
          <w:sz w:val="26"/>
          <w:szCs w:val="26"/>
        </w:rPr>
        <w:t>Giảng viên đánh giá theo thang điểm 10, sau đó điểm đánh giá học phần sẽ được Ban Khảo thí và Quản lý chất lượng quy đổi sang thang điểm chữ, thang điểm 4 theo quy định hiện hành để phục vụ cho việc xếp loại trung bình học kỳ, trung bình tích lũy và xét học vụ.</w:t>
      </w:r>
    </w:p>
    <w:p w:rsidR="006E1BB2" w:rsidRPr="006E1BB2" w:rsidRDefault="006E1BB2" w:rsidP="006E1BB2">
      <w:pPr>
        <w:numPr>
          <w:ilvl w:val="0"/>
          <w:numId w:val="1"/>
        </w:numPr>
        <w:spacing w:after="0" w:line="288" w:lineRule="auto"/>
        <w:contextualSpacing/>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Điểm đánh giá giữa kỳ: chiếm 30% điểm TBC học phần. Hình thức kiểm tra do giáo viên giảng dạy thực hiện, kiểm tra 04 kỹ năng, đề thi do giáo viên giảng dạy thiết kế.</w:t>
      </w:r>
    </w:p>
    <w:p w:rsidR="006E1BB2" w:rsidRPr="006E1BB2" w:rsidRDefault="006E1BB2" w:rsidP="006E1BB2">
      <w:pPr>
        <w:numPr>
          <w:ilvl w:val="0"/>
          <w:numId w:val="1"/>
        </w:numPr>
        <w:spacing w:after="0" w:line="288" w:lineRule="auto"/>
        <w:contextualSpacing/>
        <w:jc w:val="both"/>
        <w:rPr>
          <w:rFonts w:ascii="Times New Roman" w:eastAsia="Calibri" w:hAnsi="Times New Roman" w:cs="Times New Roman"/>
          <w:sz w:val="26"/>
          <w:szCs w:val="26"/>
        </w:rPr>
      </w:pPr>
      <w:r w:rsidRPr="006E1BB2">
        <w:rPr>
          <w:rFonts w:ascii="Times New Roman" w:eastAsia="Calibri" w:hAnsi="Times New Roman" w:cs="Times New Roman"/>
          <w:sz w:val="26"/>
          <w:szCs w:val="26"/>
        </w:rPr>
        <w:t>Điểm đánh giá hết học phần: chiếm 70% điểm TBC học phần. Hình thức kiểm tra đánh giá: kiểm tra kỹ năng Đọc – Viết – Nói. Ngân hàng đề thi do Bộ môn thiết kế.</w:t>
      </w:r>
    </w:p>
    <w:p w:rsidR="006E1BB2" w:rsidRPr="006E1BB2" w:rsidRDefault="006E1BB2" w:rsidP="00217FE2">
      <w:pPr>
        <w:spacing w:before="120" w:after="120" w:line="350" w:lineRule="exact"/>
        <w:jc w:val="both"/>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t>9. Phương pháp, hình thức kiểm tra - đánh giá kết quả học tập học phần</w:t>
      </w:r>
    </w:p>
    <w:p w:rsidR="006E1BB2" w:rsidRPr="006E1BB2" w:rsidRDefault="006E1BB2" w:rsidP="006E1BB2">
      <w:pPr>
        <w:spacing w:after="0" w:line="350" w:lineRule="exact"/>
        <w:jc w:val="both"/>
        <w:rPr>
          <w:rFonts w:ascii="Times New Roman" w:eastAsia="Times New Roman" w:hAnsi="Times New Roman" w:cs="Times New Roman"/>
          <w:b/>
          <w:i/>
          <w:iCs/>
          <w:color w:val="000000"/>
          <w:sz w:val="26"/>
          <w:szCs w:val="26"/>
          <w:u w:val="single"/>
        </w:rPr>
      </w:pPr>
      <w:r w:rsidRPr="006E1BB2">
        <w:rPr>
          <w:rFonts w:ascii="Times New Roman" w:eastAsia="Times New Roman" w:hAnsi="Times New Roman" w:cs="Times New Roman"/>
          <w:b/>
          <w:i/>
          <w:iCs/>
          <w:color w:val="000000"/>
          <w:sz w:val="26"/>
          <w:szCs w:val="26"/>
        </w:rPr>
        <w:t>9.1. Đối với học phần lý thuyết hoặc vừa lý thuyết vừa thực hành</w:t>
      </w:r>
    </w:p>
    <w:p w:rsidR="006E1BB2" w:rsidRPr="006E1BB2" w:rsidRDefault="006E1BB2" w:rsidP="006E1BB2">
      <w:pPr>
        <w:spacing w:after="0" w:line="350" w:lineRule="exact"/>
        <w:jc w:val="both"/>
        <w:rPr>
          <w:rFonts w:ascii="Times New Roman" w:eastAsia="Times New Roman" w:hAnsi="Times New Roman" w:cs="Times New Roman"/>
          <w:b/>
          <w:i/>
          <w:iCs/>
          <w:color w:val="000000"/>
          <w:sz w:val="26"/>
          <w:szCs w:val="26"/>
        </w:rPr>
      </w:pPr>
      <w:r w:rsidRPr="006E1BB2">
        <w:rPr>
          <w:rFonts w:ascii="Times New Roman" w:eastAsia="Times New Roman" w:hAnsi="Times New Roman" w:cs="Times New Roman"/>
          <w:i/>
          <w:iCs/>
          <w:color w:val="000000"/>
          <w:sz w:val="26"/>
          <w:szCs w:val="26"/>
        </w:rPr>
        <w:t>9.1.1. Kiểm tra – đánh giá thường xuyên:</w:t>
      </w:r>
      <w:r w:rsidRPr="006E1BB2">
        <w:rPr>
          <w:rFonts w:ascii="Times New Roman" w:eastAsia="Times New Roman" w:hAnsi="Times New Roman" w:cs="Times New Roman"/>
          <w:b/>
          <w:i/>
          <w:iCs/>
          <w:color w:val="000000"/>
          <w:sz w:val="26"/>
          <w:szCs w:val="26"/>
        </w:rPr>
        <w:t xml:space="preserve"> </w:t>
      </w:r>
    </w:p>
    <w:p w:rsidR="006E1BB2" w:rsidRPr="006E1BB2" w:rsidRDefault="006E1BB2" w:rsidP="006E1BB2">
      <w:pPr>
        <w:spacing w:after="0" w:line="350" w:lineRule="exact"/>
        <w:ind w:firstLine="720"/>
        <w:jc w:val="both"/>
        <w:rPr>
          <w:rFonts w:ascii="Times New Roman" w:eastAsia="Times New Roman" w:hAnsi="Times New Roman" w:cs="Times New Roman"/>
          <w:b/>
          <w:i/>
          <w:iCs/>
          <w:color w:val="000000"/>
          <w:sz w:val="26"/>
          <w:szCs w:val="26"/>
        </w:rPr>
      </w:pPr>
      <w:r w:rsidRPr="006E1BB2">
        <w:rPr>
          <w:rFonts w:ascii="Times New Roman" w:eastAsia="Times New Roman" w:hAnsi="Times New Roman" w:cs="Times New Roman"/>
          <w:iCs/>
          <w:color w:val="000000"/>
          <w:sz w:val="26"/>
          <w:szCs w:val="26"/>
        </w:rPr>
        <w:t xml:space="preserve">Có trọng số </w:t>
      </w:r>
      <w:proofErr w:type="gramStart"/>
      <w:r w:rsidRPr="006E1BB2">
        <w:rPr>
          <w:rFonts w:ascii="Times New Roman" w:eastAsia="Times New Roman" w:hAnsi="Times New Roman" w:cs="Times New Roman"/>
          <w:iCs/>
          <w:color w:val="000000"/>
          <w:sz w:val="26"/>
          <w:szCs w:val="26"/>
        </w:rPr>
        <w:t>chung</w:t>
      </w:r>
      <w:proofErr w:type="gramEnd"/>
      <w:r w:rsidRPr="006E1BB2">
        <w:rPr>
          <w:rFonts w:ascii="Times New Roman" w:eastAsia="Times New Roman" w:hAnsi="Times New Roman" w:cs="Times New Roman"/>
          <w:iCs/>
          <w:color w:val="000000"/>
          <w:sz w:val="26"/>
          <w:szCs w:val="26"/>
        </w:rPr>
        <w:t xml:space="preserve"> thực hiện theo quy định đào tạo hiện hành và phù hợp với từng chương trình đào tạo, bao </w:t>
      </w:r>
      <w:r w:rsidRPr="006E1BB2">
        <w:rPr>
          <w:rFonts w:ascii="Times New Roman" w:eastAsia="Times New Roman" w:hAnsi="Times New Roman" w:cs="Times New Roman"/>
          <w:color w:val="000000"/>
          <w:sz w:val="26"/>
          <w:szCs w:val="26"/>
        </w:rPr>
        <w:t>gồm: các điểm đánh giá bộ phận (việc lựa chọn các hình thức đánh giá bộ phận, trọng số của từng phần do giảng viên đề xuất, Trưởng bộ môn đã thông qua) như sau:</w:t>
      </w:r>
    </w:p>
    <w:p w:rsidR="006E1BB2" w:rsidRPr="006E1BB2" w:rsidRDefault="006E1BB2" w:rsidP="006E1BB2">
      <w:pPr>
        <w:tabs>
          <w:tab w:val="left" w:pos="7080"/>
        </w:tabs>
        <w:spacing w:after="0" w:line="350" w:lineRule="exact"/>
        <w:jc w:val="both"/>
        <w:rPr>
          <w:rFonts w:ascii="Times New Roman" w:eastAsia="Times New Roman" w:hAnsi="Times New Roman" w:cs="Times New Roman"/>
          <w:b/>
          <w:color w:val="000000"/>
          <w:sz w:val="26"/>
          <w:szCs w:val="26"/>
        </w:rPr>
      </w:pPr>
      <w:r w:rsidRPr="006E1BB2">
        <w:rPr>
          <w:rFonts w:ascii="Times New Roman" w:eastAsia="Times New Roman" w:hAnsi="Times New Roman" w:cs="Times New Roman"/>
          <w:color w:val="000000"/>
          <w:sz w:val="26"/>
          <w:szCs w:val="26"/>
        </w:rPr>
        <w:lastRenderedPageBreak/>
        <w:t xml:space="preserve">      - Điểm giữa kỳ: 30 </w:t>
      </w:r>
      <w:r w:rsidRPr="006E1BB2">
        <w:rPr>
          <w:rFonts w:ascii="Times New Roman" w:eastAsia="Times New Roman" w:hAnsi="Times New Roman" w:cs="Times New Roman"/>
          <w:b/>
          <w:color w:val="000000"/>
          <w:sz w:val="26"/>
          <w:szCs w:val="26"/>
        </w:rPr>
        <w:t xml:space="preserve">%: trong đó, </w:t>
      </w:r>
    </w:p>
    <w:p w:rsidR="006E1BB2" w:rsidRPr="006E1BB2" w:rsidRDefault="006E1BB2" w:rsidP="006E1BB2">
      <w:pPr>
        <w:tabs>
          <w:tab w:val="left" w:pos="7080"/>
        </w:tabs>
        <w:spacing w:after="0" w:line="350" w:lineRule="exact"/>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b/>
          <w:color w:val="000000"/>
          <w:sz w:val="26"/>
          <w:szCs w:val="26"/>
        </w:rPr>
        <w:t xml:space="preserve">+ </w:t>
      </w:r>
      <w:r w:rsidRPr="006E1BB2">
        <w:rPr>
          <w:rFonts w:ascii="Times New Roman" w:eastAsia="Times New Roman" w:hAnsi="Times New Roman" w:cs="Times New Roman"/>
          <w:color w:val="000000"/>
          <w:sz w:val="26"/>
          <w:szCs w:val="26"/>
        </w:rPr>
        <w:t>Điểm kiểm tra thường xuyên trong quá trình học tập: 20%</w:t>
      </w:r>
    </w:p>
    <w:p w:rsidR="006E1BB2" w:rsidRPr="006E1BB2" w:rsidRDefault="006E1BB2" w:rsidP="006E1BB2">
      <w:pPr>
        <w:tabs>
          <w:tab w:val="left" w:pos="7080"/>
        </w:tabs>
        <w:spacing w:after="0" w:line="350" w:lineRule="exact"/>
        <w:jc w:val="both"/>
        <w:rPr>
          <w:rFonts w:ascii="Times New Roman" w:eastAsia="Times New Roman" w:hAnsi="Times New Roman" w:cs="Times New Roman"/>
          <w:b/>
          <w:color w:val="000000"/>
          <w:sz w:val="26"/>
          <w:szCs w:val="26"/>
        </w:rPr>
      </w:pPr>
      <w:r w:rsidRPr="006E1BB2">
        <w:rPr>
          <w:rFonts w:ascii="Times New Roman" w:eastAsia="Times New Roman" w:hAnsi="Times New Roman" w:cs="Times New Roman"/>
          <w:color w:val="000000"/>
          <w:sz w:val="26"/>
          <w:szCs w:val="26"/>
        </w:rPr>
        <w:t>+ Điểm đánh giá nhận thức và thái độ tham gia thảo luận, bài tập: 5</w:t>
      </w:r>
      <w:r w:rsidRPr="006E1BB2">
        <w:rPr>
          <w:rFonts w:ascii="Times New Roman" w:eastAsia="Times New Roman" w:hAnsi="Times New Roman" w:cs="Times New Roman"/>
          <w:b/>
          <w:color w:val="000000"/>
          <w:sz w:val="26"/>
          <w:szCs w:val="26"/>
        </w:rPr>
        <w:t>%</w:t>
      </w:r>
    </w:p>
    <w:p w:rsidR="006E1BB2" w:rsidRPr="006E1BB2" w:rsidRDefault="006E1BB2" w:rsidP="006E1BB2">
      <w:pPr>
        <w:tabs>
          <w:tab w:val="left" w:pos="7080"/>
        </w:tabs>
        <w:spacing w:after="0" w:line="350" w:lineRule="exact"/>
        <w:jc w:val="both"/>
        <w:rPr>
          <w:rFonts w:ascii="Times New Roman" w:eastAsia="Times New Roman" w:hAnsi="Times New Roman" w:cs="Times New Roman"/>
          <w:b/>
          <w:color w:val="000000"/>
          <w:sz w:val="26"/>
          <w:szCs w:val="26"/>
        </w:rPr>
      </w:pPr>
      <w:r w:rsidRPr="006E1BB2">
        <w:rPr>
          <w:rFonts w:ascii="Times New Roman" w:eastAsia="Times New Roman" w:hAnsi="Times New Roman" w:cs="Times New Roman"/>
          <w:b/>
          <w:color w:val="000000"/>
          <w:sz w:val="26"/>
          <w:szCs w:val="26"/>
        </w:rPr>
        <w:t xml:space="preserve">+ </w:t>
      </w:r>
      <w:r w:rsidRPr="006E1BB2">
        <w:rPr>
          <w:rFonts w:ascii="Times New Roman" w:eastAsia="Times New Roman" w:hAnsi="Times New Roman" w:cs="Times New Roman"/>
          <w:color w:val="000000"/>
          <w:sz w:val="26"/>
          <w:szCs w:val="26"/>
        </w:rPr>
        <w:t>Điểm chuyên cần: 5</w:t>
      </w:r>
      <w:r w:rsidRPr="006E1BB2">
        <w:rPr>
          <w:rFonts w:ascii="Times New Roman" w:eastAsia="Times New Roman" w:hAnsi="Times New Roman" w:cs="Times New Roman"/>
          <w:b/>
          <w:color w:val="000000"/>
          <w:sz w:val="26"/>
          <w:szCs w:val="26"/>
        </w:rPr>
        <w:t>%</w:t>
      </w:r>
    </w:p>
    <w:p w:rsidR="006E1BB2" w:rsidRPr="006E1BB2" w:rsidRDefault="006E1BB2" w:rsidP="006E1BB2">
      <w:pPr>
        <w:tabs>
          <w:tab w:val="left" w:pos="7080"/>
        </w:tabs>
        <w:spacing w:after="0" w:line="350" w:lineRule="exact"/>
        <w:jc w:val="both"/>
        <w:rPr>
          <w:rFonts w:ascii="Times New Roman" w:eastAsia="Times New Roman" w:hAnsi="Times New Roman" w:cs="Times New Roman"/>
          <w:b/>
          <w:color w:val="000000"/>
          <w:sz w:val="26"/>
          <w:szCs w:val="26"/>
        </w:rPr>
      </w:pPr>
      <w:r w:rsidRPr="006E1BB2">
        <w:rPr>
          <w:rFonts w:ascii="Times New Roman" w:eastAsia="Times New Roman" w:hAnsi="Times New Roman" w:cs="Times New Roman"/>
          <w:color w:val="000000"/>
          <w:sz w:val="26"/>
          <w:szCs w:val="26"/>
        </w:rPr>
        <w:t xml:space="preserve">      - Điểm cuối kỳ: 70</w:t>
      </w:r>
      <w:r w:rsidRPr="006E1BB2">
        <w:rPr>
          <w:rFonts w:ascii="Times New Roman" w:eastAsia="Times New Roman" w:hAnsi="Times New Roman" w:cs="Times New Roman"/>
          <w:b/>
          <w:color w:val="000000"/>
          <w:sz w:val="26"/>
          <w:szCs w:val="26"/>
        </w:rPr>
        <w:t>%</w:t>
      </w:r>
    </w:p>
    <w:p w:rsidR="006E1BB2" w:rsidRPr="006E1BB2" w:rsidRDefault="006E1BB2" w:rsidP="006E1BB2">
      <w:pPr>
        <w:spacing w:after="0" w:line="350" w:lineRule="exact"/>
        <w:jc w:val="both"/>
        <w:rPr>
          <w:rFonts w:ascii="Times New Roman" w:eastAsia="Times New Roman" w:hAnsi="Times New Roman" w:cs="Times New Roman"/>
          <w:b/>
          <w:i/>
          <w:iCs/>
          <w:color w:val="000000"/>
          <w:sz w:val="26"/>
          <w:szCs w:val="26"/>
        </w:rPr>
      </w:pPr>
      <w:r w:rsidRPr="006E1BB2">
        <w:rPr>
          <w:rFonts w:ascii="Times New Roman" w:eastAsia="Times New Roman" w:hAnsi="Times New Roman" w:cs="Times New Roman"/>
          <w:i/>
          <w:iCs/>
          <w:color w:val="000000"/>
          <w:sz w:val="26"/>
          <w:szCs w:val="26"/>
        </w:rPr>
        <w:t>9.1.2. Điểm thi kết thúc học phần:</w:t>
      </w:r>
      <w:r w:rsidRPr="006E1BB2">
        <w:rPr>
          <w:rFonts w:ascii="Times New Roman" w:eastAsia="Times New Roman" w:hAnsi="Times New Roman" w:cs="Times New Roman"/>
          <w:b/>
          <w:i/>
          <w:iCs/>
          <w:color w:val="000000"/>
          <w:sz w:val="26"/>
          <w:szCs w:val="26"/>
        </w:rPr>
        <w:t xml:space="preserve">  </w:t>
      </w:r>
    </w:p>
    <w:p w:rsidR="006E1BB2" w:rsidRPr="006E1BB2" w:rsidRDefault="006E1BB2" w:rsidP="006E1BB2">
      <w:pPr>
        <w:spacing w:after="0" w:line="350" w:lineRule="exact"/>
        <w:ind w:firstLine="720"/>
        <w:jc w:val="both"/>
        <w:rPr>
          <w:rFonts w:ascii="Times New Roman" w:eastAsia="Times New Roman" w:hAnsi="Times New Roman" w:cs="Times New Roman"/>
          <w:b/>
          <w:i/>
          <w:iCs/>
          <w:color w:val="000000"/>
          <w:sz w:val="26"/>
          <w:szCs w:val="26"/>
        </w:rPr>
      </w:pPr>
      <w:r w:rsidRPr="006E1BB2">
        <w:rPr>
          <w:rFonts w:ascii="Times New Roman" w:eastAsia="Times New Roman" w:hAnsi="Times New Roman" w:cs="Times New Roman"/>
          <w:iCs/>
          <w:color w:val="000000"/>
          <w:sz w:val="26"/>
          <w:szCs w:val="26"/>
        </w:rPr>
        <w:t xml:space="preserve">Điểm thi kết thúc học phần/môn học có trọng số thực hiện </w:t>
      </w:r>
      <w:proofErr w:type="gramStart"/>
      <w:r w:rsidRPr="006E1BB2">
        <w:rPr>
          <w:rFonts w:ascii="Times New Roman" w:eastAsia="Times New Roman" w:hAnsi="Times New Roman" w:cs="Times New Roman"/>
          <w:iCs/>
          <w:color w:val="000000"/>
          <w:sz w:val="26"/>
          <w:szCs w:val="26"/>
        </w:rPr>
        <w:t>theo</w:t>
      </w:r>
      <w:proofErr w:type="gramEnd"/>
      <w:r w:rsidRPr="006E1BB2">
        <w:rPr>
          <w:rFonts w:ascii="Times New Roman" w:eastAsia="Times New Roman" w:hAnsi="Times New Roman" w:cs="Times New Roman"/>
          <w:iCs/>
          <w:color w:val="000000"/>
          <w:sz w:val="26"/>
          <w:szCs w:val="26"/>
        </w:rPr>
        <w:t xml:space="preserve"> quy định đào tạo hiện hành và phù hợp với từng chương trình đào tạo,</w:t>
      </w:r>
    </w:p>
    <w:p w:rsidR="006E1BB2" w:rsidRPr="006E1BB2" w:rsidRDefault="006E1BB2" w:rsidP="006E1BB2">
      <w:pPr>
        <w:spacing w:after="0" w:line="350" w:lineRule="exact"/>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 xml:space="preserve">      - Hình thức thi: Viết với 3 kỹ năng: Đọc, Viết và Nghe</w:t>
      </w:r>
    </w:p>
    <w:p w:rsidR="006E1BB2" w:rsidRPr="006E1BB2" w:rsidRDefault="006E1BB2" w:rsidP="006E1BB2">
      <w:pPr>
        <w:spacing w:after="0" w:line="350" w:lineRule="exact"/>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 xml:space="preserve">      - Thời lượng thi: 60 phút</w:t>
      </w:r>
    </w:p>
    <w:p w:rsidR="006E1BB2" w:rsidRPr="006E1BB2" w:rsidRDefault="006E1BB2" w:rsidP="006E1BB2">
      <w:pPr>
        <w:spacing w:after="0" w:line="350" w:lineRule="exact"/>
        <w:jc w:val="both"/>
        <w:rPr>
          <w:rFonts w:ascii="Times New Roman" w:eastAsia="Times New Roman" w:hAnsi="Times New Roman" w:cs="Times New Roman"/>
          <w:color w:val="000000"/>
          <w:sz w:val="26"/>
          <w:szCs w:val="26"/>
        </w:rPr>
      </w:pPr>
      <w:r w:rsidRPr="006E1BB2">
        <w:rPr>
          <w:rFonts w:ascii="Times New Roman" w:eastAsia="Times New Roman" w:hAnsi="Times New Roman" w:cs="Times New Roman"/>
          <w:color w:val="000000"/>
          <w:sz w:val="26"/>
          <w:szCs w:val="26"/>
        </w:rPr>
        <w:t xml:space="preserve">      - Sinh viên được tham khảo tài liệu hay không khi thi: Không sử dụng bất kỳ tài liệu nào </w:t>
      </w:r>
    </w:p>
    <w:p w:rsidR="006E1BB2" w:rsidRPr="006E1BB2" w:rsidRDefault="006E1BB2" w:rsidP="006E1BB2">
      <w:pPr>
        <w:spacing w:after="0" w:line="350" w:lineRule="exact"/>
        <w:jc w:val="both"/>
        <w:rPr>
          <w:rFonts w:ascii="Times New Roman" w:eastAsia="Times New Roman" w:hAnsi="Times New Roman" w:cs="Times New Roman"/>
          <w:b/>
          <w:i/>
          <w:iCs/>
          <w:color w:val="000000"/>
          <w:sz w:val="26"/>
          <w:szCs w:val="26"/>
        </w:rPr>
      </w:pPr>
      <w:r w:rsidRPr="006E1BB2">
        <w:rPr>
          <w:rFonts w:ascii="Times New Roman" w:eastAsia="Times New Roman" w:hAnsi="Times New Roman" w:cs="Times New Roman"/>
          <w:b/>
          <w:i/>
          <w:iCs/>
          <w:color w:val="000000"/>
          <w:sz w:val="26"/>
          <w:szCs w:val="26"/>
        </w:rPr>
        <w:t>9.2. Đối với học phần thực hành:</w:t>
      </w:r>
    </w:p>
    <w:p w:rsidR="006E1BB2" w:rsidRPr="006E1BB2" w:rsidRDefault="006E1BB2" w:rsidP="006E1BB2">
      <w:pPr>
        <w:spacing w:after="0" w:line="350" w:lineRule="exact"/>
        <w:jc w:val="both"/>
        <w:rPr>
          <w:rFonts w:ascii="Times New Roman" w:eastAsia="Times New Roman" w:hAnsi="Times New Roman" w:cs="Times New Roman"/>
          <w:i/>
          <w:iCs/>
          <w:color w:val="000000"/>
          <w:sz w:val="26"/>
          <w:szCs w:val="26"/>
        </w:rPr>
      </w:pPr>
      <w:r w:rsidRPr="006E1BB2">
        <w:rPr>
          <w:rFonts w:ascii="Times New Roman" w:eastAsia="Times New Roman" w:hAnsi="Times New Roman" w:cs="Times New Roman"/>
          <w:iCs/>
          <w:color w:val="000000"/>
          <w:sz w:val="26"/>
          <w:szCs w:val="26"/>
        </w:rPr>
        <w:t xml:space="preserve">     - Tiêu chí đánh giá các bài thực hành: </w:t>
      </w:r>
      <w:r w:rsidRPr="006E1BB2">
        <w:rPr>
          <w:rFonts w:ascii="Times New Roman" w:eastAsia="Times New Roman" w:hAnsi="Times New Roman" w:cs="Times New Roman"/>
          <w:i/>
          <w:iCs/>
          <w:color w:val="000000"/>
          <w:sz w:val="26"/>
          <w:szCs w:val="26"/>
        </w:rPr>
        <w:t>không có bài thực hành riêng mà phần thực hành thông qua các loại bài tập về từ vựng, ngữ pháp, bài thực hành đọc, nghe, viết và nói.</w:t>
      </w:r>
      <w:r w:rsidRPr="006E1BB2">
        <w:rPr>
          <w:rFonts w:ascii="Times New Roman" w:eastAsia="Times New Roman" w:hAnsi="Times New Roman" w:cs="Times New Roman"/>
          <w:iCs/>
          <w:color w:val="000000"/>
          <w:sz w:val="26"/>
          <w:szCs w:val="26"/>
        </w:rPr>
        <w:t xml:space="preserve"> </w:t>
      </w:r>
    </w:p>
    <w:p w:rsidR="006E1BB2" w:rsidRPr="006E1BB2" w:rsidRDefault="006E1BB2" w:rsidP="006E1BB2">
      <w:pPr>
        <w:spacing w:after="0" w:line="350" w:lineRule="exact"/>
        <w:jc w:val="both"/>
        <w:rPr>
          <w:rFonts w:ascii="Times New Roman" w:eastAsia="Times New Roman" w:hAnsi="Times New Roman" w:cs="Times New Roman"/>
          <w:i/>
          <w:iCs/>
          <w:color w:val="000000"/>
          <w:sz w:val="26"/>
          <w:szCs w:val="26"/>
        </w:rPr>
      </w:pPr>
      <w:r w:rsidRPr="006E1BB2">
        <w:rPr>
          <w:rFonts w:ascii="Times New Roman" w:eastAsia="Times New Roman" w:hAnsi="Times New Roman" w:cs="Times New Roman"/>
          <w:iCs/>
          <w:color w:val="000000"/>
          <w:sz w:val="26"/>
          <w:szCs w:val="26"/>
        </w:rPr>
        <w:t xml:space="preserve">     - Số lượng và trọng số của từng bài thực hành:</w:t>
      </w:r>
    </w:p>
    <w:p w:rsidR="006E1BB2" w:rsidRPr="006E1BB2" w:rsidRDefault="006E1BB2" w:rsidP="006E1BB2">
      <w:pPr>
        <w:spacing w:after="0" w:line="360" w:lineRule="exact"/>
        <w:jc w:val="both"/>
        <w:rPr>
          <w:rFonts w:ascii="Times New Roman" w:eastAsia="Times New Roman" w:hAnsi="Times New Roman" w:cs="Times New Roman"/>
          <w:bCs/>
          <w:color w:val="000000"/>
          <w:spacing w:val="6"/>
          <w:sz w:val="26"/>
          <w:szCs w:val="26"/>
        </w:rPr>
      </w:pPr>
      <w:r w:rsidRPr="006E1BB2">
        <w:rPr>
          <w:rFonts w:ascii="Times New Roman" w:eastAsia="Times New Roman" w:hAnsi="Times New Roman" w:cs="Times New Roman"/>
          <w:b/>
          <w:i/>
          <w:iCs/>
          <w:color w:val="000000"/>
          <w:spacing w:val="6"/>
          <w:sz w:val="26"/>
          <w:szCs w:val="26"/>
        </w:rPr>
        <w:t xml:space="preserve">9.3. Đối với học phần đồ </w:t>
      </w:r>
      <w:proofErr w:type="gramStart"/>
      <w:r w:rsidRPr="006E1BB2">
        <w:rPr>
          <w:rFonts w:ascii="Times New Roman" w:eastAsia="Times New Roman" w:hAnsi="Times New Roman" w:cs="Times New Roman"/>
          <w:b/>
          <w:i/>
          <w:iCs/>
          <w:color w:val="000000"/>
          <w:spacing w:val="6"/>
          <w:sz w:val="26"/>
          <w:szCs w:val="26"/>
        </w:rPr>
        <w:t>án</w:t>
      </w:r>
      <w:proofErr w:type="gramEnd"/>
      <w:r w:rsidRPr="006E1BB2">
        <w:rPr>
          <w:rFonts w:ascii="Times New Roman" w:eastAsia="Times New Roman" w:hAnsi="Times New Roman" w:cs="Times New Roman"/>
          <w:b/>
          <w:i/>
          <w:iCs/>
          <w:color w:val="000000"/>
          <w:spacing w:val="6"/>
          <w:sz w:val="26"/>
          <w:szCs w:val="26"/>
        </w:rPr>
        <w:t xml:space="preserve"> hoặc bài tập lớn </w:t>
      </w:r>
      <w:r w:rsidRPr="006E1BB2">
        <w:rPr>
          <w:rFonts w:ascii="Times New Roman" w:eastAsia="Times New Roman" w:hAnsi="Times New Roman" w:cs="Times New Roman"/>
          <w:iCs/>
          <w:color w:val="000000"/>
          <w:spacing w:val="6"/>
          <w:sz w:val="26"/>
          <w:szCs w:val="26"/>
        </w:rPr>
        <w:t xml:space="preserve">(Có tiêu chí đánh giá, cách tính điểm cụ thể): </w:t>
      </w:r>
    </w:p>
    <w:p w:rsidR="006E1BB2" w:rsidRPr="006E1BB2" w:rsidRDefault="006E1BB2" w:rsidP="006E1BB2">
      <w:pPr>
        <w:spacing w:after="0" w:line="360" w:lineRule="exact"/>
        <w:jc w:val="both"/>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t xml:space="preserve">10. Thông tin về giảng viên giảng dạy học phần (Phụ lục 1 kèm </w:t>
      </w:r>
      <w:proofErr w:type="gramStart"/>
      <w:r w:rsidRPr="006E1BB2">
        <w:rPr>
          <w:rFonts w:ascii="Times New Roman" w:eastAsia="Times New Roman" w:hAnsi="Times New Roman" w:cs="Times New Roman"/>
          <w:b/>
          <w:bCs/>
          <w:color w:val="000000"/>
          <w:sz w:val="26"/>
          <w:szCs w:val="26"/>
        </w:rPr>
        <w:t>theo</w:t>
      </w:r>
      <w:proofErr w:type="gramEnd"/>
      <w:r w:rsidRPr="006E1BB2">
        <w:rPr>
          <w:rFonts w:ascii="Times New Roman" w:eastAsia="Times New Roman" w:hAnsi="Times New Roman" w:cs="Times New Roman"/>
          <w:b/>
          <w:bCs/>
          <w:color w:val="000000"/>
          <w:sz w:val="26"/>
          <w:szCs w:val="26"/>
        </w:rPr>
        <w:t>).</w:t>
      </w:r>
    </w:p>
    <w:p w:rsidR="006E1BB2" w:rsidRPr="006E1BB2" w:rsidRDefault="006E1BB2" w:rsidP="006E1BB2">
      <w:pPr>
        <w:spacing w:after="0" w:line="360" w:lineRule="exact"/>
        <w:jc w:val="both"/>
        <w:rPr>
          <w:rFonts w:ascii="Times New Roman" w:eastAsia="Times New Roman" w:hAnsi="Times New Roman" w:cs="Times New Roman"/>
          <w:bCs/>
          <w:color w:val="000000"/>
          <w:sz w:val="26"/>
          <w:szCs w:val="26"/>
        </w:rPr>
      </w:pPr>
      <w:r w:rsidRPr="006E1BB2">
        <w:rPr>
          <w:rFonts w:ascii="Times New Roman" w:eastAsia="Times New Roman" w:hAnsi="Times New Roman" w:cs="Times New Roman"/>
          <w:b/>
          <w:bCs/>
          <w:color w:val="000000"/>
          <w:sz w:val="26"/>
          <w:szCs w:val="26"/>
        </w:rPr>
        <w:t xml:space="preserve">11. Ngày phê duyệt: </w:t>
      </w:r>
      <w:r w:rsidRPr="006E1BB2">
        <w:rPr>
          <w:rFonts w:ascii="Times New Roman" w:eastAsia="Times New Roman" w:hAnsi="Times New Roman" w:cs="Times New Roman"/>
          <w:bCs/>
          <w:color w:val="000000"/>
          <w:sz w:val="26"/>
          <w:szCs w:val="26"/>
        </w:rPr>
        <w:t>………………………………………………………………</w:t>
      </w:r>
    </w:p>
    <w:p w:rsidR="006E1BB2" w:rsidRPr="006E1BB2" w:rsidRDefault="006E1BB2" w:rsidP="006E1BB2">
      <w:pPr>
        <w:spacing w:after="0" w:line="240" w:lineRule="auto"/>
        <w:rPr>
          <w:rFonts w:ascii="Times New Roman" w:eastAsia="Times New Roman" w:hAnsi="Times New Roman" w:cs="Times New Roman"/>
          <w:b/>
          <w:sz w:val="26"/>
          <w:szCs w:val="26"/>
        </w:rPr>
      </w:pPr>
    </w:p>
    <w:p w:rsidR="006E1BB2" w:rsidRPr="006E1BB2" w:rsidRDefault="006E1BB2" w:rsidP="006E1BB2">
      <w:pPr>
        <w:spacing w:after="0" w:line="240" w:lineRule="auto"/>
        <w:jc w:val="both"/>
        <w:rPr>
          <w:rFonts w:ascii="Times New Roman" w:eastAsia="Times New Roman" w:hAnsi="Times New Roman" w:cs="Times New Roman"/>
          <w:bCs/>
          <w:color w:val="000000"/>
          <w:sz w:val="26"/>
          <w:szCs w:val="26"/>
        </w:rPr>
      </w:pPr>
    </w:p>
    <w:tbl>
      <w:tblPr>
        <w:tblW w:w="10163" w:type="dxa"/>
        <w:tblLook w:val="01E0" w:firstRow="1" w:lastRow="1" w:firstColumn="1" w:lastColumn="1" w:noHBand="0" w:noVBand="0"/>
      </w:tblPr>
      <w:tblGrid>
        <w:gridCol w:w="5070"/>
        <w:gridCol w:w="4252"/>
        <w:gridCol w:w="841"/>
      </w:tblGrid>
      <w:tr w:rsidR="006E1BB2" w:rsidRPr="006E1BB2" w:rsidTr="00B519DA">
        <w:tc>
          <w:tcPr>
            <w:tcW w:w="5070" w:type="dxa"/>
          </w:tcPr>
          <w:p w:rsidR="006E1BB2" w:rsidRPr="006E1BB2" w:rsidRDefault="006E1BB2" w:rsidP="006E1BB2">
            <w:pPr>
              <w:spacing w:after="0" w:line="240" w:lineRule="auto"/>
              <w:jc w:val="center"/>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t xml:space="preserve">Xác nhận của lãnh đạo Học viện   </w:t>
            </w:r>
          </w:p>
          <w:p w:rsidR="006E1BB2" w:rsidRPr="006E1BB2" w:rsidRDefault="006E1BB2" w:rsidP="006E1BB2">
            <w:pPr>
              <w:spacing w:after="0" w:line="240" w:lineRule="auto"/>
              <w:jc w:val="center"/>
              <w:rPr>
                <w:rFonts w:ascii="Times New Roman" w:eastAsia="Times New Roman" w:hAnsi="Times New Roman" w:cs="Times New Roman"/>
                <w:bCs/>
                <w:i/>
                <w:color w:val="000000"/>
                <w:sz w:val="26"/>
                <w:szCs w:val="26"/>
              </w:rPr>
            </w:pPr>
            <w:r w:rsidRPr="006E1BB2">
              <w:rPr>
                <w:rFonts w:ascii="Times New Roman" w:eastAsia="Times New Roman" w:hAnsi="Times New Roman" w:cs="Times New Roman"/>
                <w:bCs/>
                <w:i/>
                <w:color w:val="000000"/>
                <w:sz w:val="26"/>
                <w:szCs w:val="26"/>
              </w:rPr>
              <w:t xml:space="preserve"> (Ký và ghi rõ họ tên)</w:t>
            </w:r>
          </w:p>
        </w:tc>
        <w:tc>
          <w:tcPr>
            <w:tcW w:w="4252" w:type="dxa"/>
          </w:tcPr>
          <w:p w:rsidR="006E1BB2" w:rsidRPr="006E1BB2" w:rsidRDefault="006E1BB2" w:rsidP="006E1BB2">
            <w:pPr>
              <w:spacing w:after="0" w:line="240" w:lineRule="auto"/>
              <w:jc w:val="center"/>
              <w:rPr>
                <w:rFonts w:ascii="Times New Roman" w:eastAsia="Times New Roman" w:hAnsi="Times New Roman" w:cs="Times New Roman"/>
                <w:b/>
                <w:bCs/>
                <w:color w:val="000000"/>
                <w:sz w:val="26"/>
                <w:szCs w:val="26"/>
              </w:rPr>
            </w:pPr>
            <w:r w:rsidRPr="006E1BB2">
              <w:rPr>
                <w:rFonts w:ascii="Times New Roman" w:eastAsia="Times New Roman" w:hAnsi="Times New Roman" w:cs="Times New Roman"/>
                <w:b/>
                <w:bCs/>
                <w:color w:val="000000"/>
                <w:sz w:val="26"/>
                <w:szCs w:val="26"/>
              </w:rPr>
              <w:t>Trưởng Bộ môn</w:t>
            </w:r>
          </w:p>
          <w:p w:rsidR="006E1BB2" w:rsidRPr="006E1BB2" w:rsidRDefault="006E1BB2" w:rsidP="006E1BB2">
            <w:pPr>
              <w:spacing w:after="0" w:line="240" w:lineRule="auto"/>
              <w:jc w:val="center"/>
              <w:rPr>
                <w:rFonts w:ascii="Times New Roman" w:eastAsia="Times New Roman" w:hAnsi="Times New Roman" w:cs="Times New Roman"/>
                <w:bCs/>
                <w:i/>
                <w:color w:val="000000"/>
                <w:sz w:val="26"/>
                <w:szCs w:val="26"/>
              </w:rPr>
            </w:pPr>
            <w:r w:rsidRPr="006E1BB2">
              <w:rPr>
                <w:rFonts w:ascii="Times New Roman" w:eastAsia="Times New Roman" w:hAnsi="Times New Roman" w:cs="Times New Roman"/>
                <w:bCs/>
                <w:i/>
                <w:color w:val="000000"/>
                <w:sz w:val="26"/>
                <w:szCs w:val="26"/>
              </w:rPr>
              <w:t>(Ký và ghi rõ họ tên)</w:t>
            </w:r>
          </w:p>
        </w:tc>
        <w:tc>
          <w:tcPr>
            <w:tcW w:w="841" w:type="dxa"/>
          </w:tcPr>
          <w:p w:rsidR="006E1BB2" w:rsidRPr="006E1BB2" w:rsidRDefault="006E1BB2" w:rsidP="006E1BB2">
            <w:pPr>
              <w:spacing w:after="0" w:line="240" w:lineRule="auto"/>
              <w:jc w:val="center"/>
              <w:rPr>
                <w:rFonts w:ascii="Times New Roman" w:eastAsia="Times New Roman" w:hAnsi="Times New Roman" w:cs="Times New Roman"/>
                <w:bCs/>
                <w:i/>
                <w:color w:val="000000"/>
                <w:sz w:val="26"/>
                <w:szCs w:val="26"/>
              </w:rPr>
            </w:pPr>
          </w:p>
        </w:tc>
      </w:tr>
    </w:tbl>
    <w:p w:rsidR="006E1BB2" w:rsidRPr="006E1BB2" w:rsidRDefault="006E1BB2" w:rsidP="006E1BB2">
      <w:pPr>
        <w:spacing w:after="0" w:line="240" w:lineRule="auto"/>
        <w:rPr>
          <w:rFonts w:ascii="Times New Roman" w:eastAsia="Times New Roman" w:hAnsi="Times New Roman" w:cs="Times New Roman"/>
          <w:b/>
          <w:sz w:val="26"/>
          <w:szCs w:val="26"/>
        </w:rPr>
      </w:pPr>
    </w:p>
    <w:p w:rsidR="006E1BB2" w:rsidRPr="006E1BB2" w:rsidRDefault="006E1BB2" w:rsidP="006E1BB2">
      <w:pPr>
        <w:spacing w:after="0" w:line="240" w:lineRule="auto"/>
        <w:rPr>
          <w:rFonts w:ascii="Times New Roman" w:eastAsia="Times New Roman" w:hAnsi="Times New Roman" w:cs="Times New Roman"/>
          <w:b/>
          <w:sz w:val="26"/>
          <w:szCs w:val="26"/>
        </w:rPr>
      </w:pPr>
    </w:p>
    <w:p w:rsidR="006E1BB2" w:rsidRPr="006E1BB2" w:rsidRDefault="006E1BB2" w:rsidP="006E1BB2">
      <w:pPr>
        <w:spacing w:after="0" w:line="288" w:lineRule="auto"/>
        <w:jc w:val="both"/>
        <w:rPr>
          <w:rFonts w:ascii="Times New Roman" w:eastAsia="Calibri" w:hAnsi="Times New Roman" w:cs="Times New Roman"/>
          <w:sz w:val="26"/>
          <w:szCs w:val="26"/>
        </w:rPr>
      </w:pPr>
    </w:p>
    <w:p w:rsidR="006E1BB2" w:rsidRPr="006E1BB2" w:rsidRDefault="006E1BB2" w:rsidP="006E1BB2">
      <w:pPr>
        <w:spacing w:after="0" w:line="288" w:lineRule="auto"/>
        <w:jc w:val="both"/>
        <w:rPr>
          <w:rFonts w:ascii="Times New Roman" w:eastAsia="Calibri" w:hAnsi="Times New Roman" w:cs="Times New Roman"/>
          <w:sz w:val="26"/>
          <w:szCs w:val="26"/>
          <w:lang w:val="vi-VN"/>
        </w:rPr>
      </w:pPr>
    </w:p>
    <w:p w:rsidR="006E1BB2" w:rsidRPr="006E1BB2" w:rsidRDefault="006E1BB2" w:rsidP="006E1BB2">
      <w:pPr>
        <w:spacing w:after="0" w:line="288" w:lineRule="auto"/>
        <w:jc w:val="both"/>
        <w:rPr>
          <w:rFonts w:ascii="Times New Roman" w:eastAsia="Calibri" w:hAnsi="Times New Roman" w:cs="Times New Roman"/>
          <w:sz w:val="26"/>
          <w:szCs w:val="26"/>
          <w:lang w:val="vi-VN"/>
        </w:rPr>
      </w:pPr>
      <w:r w:rsidRPr="006E1BB2">
        <w:rPr>
          <w:rFonts w:ascii="Times New Roman" w:eastAsia="Calibri" w:hAnsi="Times New Roman" w:cs="Times New Roman"/>
          <w:sz w:val="26"/>
          <w:szCs w:val="26"/>
          <w:lang w:val="vi-VN"/>
        </w:rPr>
        <w:tab/>
      </w:r>
      <w:r w:rsidRPr="006E1BB2">
        <w:rPr>
          <w:rFonts w:ascii="Times New Roman" w:eastAsia="Calibri" w:hAnsi="Times New Roman" w:cs="Times New Roman"/>
          <w:sz w:val="26"/>
          <w:szCs w:val="26"/>
          <w:lang w:val="vi-VN"/>
        </w:rPr>
        <w:tab/>
      </w:r>
      <w:r w:rsidRPr="006E1BB2">
        <w:rPr>
          <w:rFonts w:ascii="Times New Roman" w:eastAsia="Calibri" w:hAnsi="Times New Roman" w:cs="Times New Roman"/>
          <w:sz w:val="26"/>
          <w:szCs w:val="26"/>
          <w:lang w:val="vi-VN"/>
        </w:rPr>
        <w:tab/>
      </w:r>
      <w:r w:rsidRPr="006E1BB2">
        <w:rPr>
          <w:rFonts w:ascii="Times New Roman" w:eastAsia="Calibri" w:hAnsi="Times New Roman" w:cs="Times New Roman"/>
          <w:sz w:val="26"/>
          <w:szCs w:val="26"/>
          <w:lang w:val="vi-VN"/>
        </w:rPr>
        <w:tab/>
      </w:r>
      <w:r w:rsidRPr="006E1BB2">
        <w:rPr>
          <w:rFonts w:ascii="Times New Roman" w:eastAsia="Calibri" w:hAnsi="Times New Roman" w:cs="Times New Roman"/>
          <w:sz w:val="26"/>
          <w:szCs w:val="26"/>
          <w:lang w:val="vi-VN"/>
        </w:rPr>
        <w:tab/>
      </w:r>
      <w:r w:rsidRPr="006E1BB2">
        <w:rPr>
          <w:rFonts w:ascii="Times New Roman" w:eastAsia="Calibri" w:hAnsi="Times New Roman" w:cs="Times New Roman"/>
          <w:sz w:val="26"/>
          <w:szCs w:val="26"/>
          <w:lang w:val="vi-VN"/>
        </w:rPr>
        <w:tab/>
      </w:r>
      <w:r w:rsidRPr="006E1BB2">
        <w:rPr>
          <w:rFonts w:ascii="Times New Roman" w:eastAsia="Calibri" w:hAnsi="Times New Roman" w:cs="Times New Roman"/>
          <w:sz w:val="26"/>
          <w:szCs w:val="26"/>
          <w:lang w:val="vi-VN"/>
        </w:rPr>
        <w:tab/>
      </w:r>
      <w:r w:rsidRPr="006E1BB2">
        <w:rPr>
          <w:rFonts w:ascii="Times New Roman" w:eastAsia="Calibri" w:hAnsi="Times New Roman" w:cs="Times New Roman"/>
          <w:sz w:val="26"/>
          <w:szCs w:val="26"/>
          <w:lang w:val="vi-VN"/>
        </w:rPr>
        <w:tab/>
      </w:r>
      <w:r w:rsidRPr="006E1BB2">
        <w:rPr>
          <w:rFonts w:ascii="Times New Roman" w:eastAsia="Calibri" w:hAnsi="Times New Roman" w:cs="Times New Roman"/>
          <w:sz w:val="26"/>
          <w:szCs w:val="26"/>
        </w:rPr>
        <w:t xml:space="preserve">    </w:t>
      </w:r>
      <w:r w:rsidRPr="006E1BB2">
        <w:rPr>
          <w:rFonts w:ascii="Times New Roman" w:eastAsia="Calibri" w:hAnsi="Times New Roman" w:cs="Times New Roman"/>
          <w:sz w:val="26"/>
          <w:szCs w:val="26"/>
          <w:lang w:val="vi-VN"/>
        </w:rPr>
        <w:t>Trần Thị Thu Nhung</w:t>
      </w:r>
    </w:p>
    <w:p w:rsidR="002660E6" w:rsidRPr="006E1BB2" w:rsidRDefault="002660E6" w:rsidP="006E1BB2">
      <w:pPr>
        <w:spacing w:after="0" w:line="288" w:lineRule="auto"/>
        <w:jc w:val="both"/>
        <w:rPr>
          <w:rFonts w:ascii="Times New Roman" w:eastAsia="Calibri" w:hAnsi="Times New Roman" w:cs="Times New Roman"/>
          <w:sz w:val="26"/>
          <w:szCs w:val="26"/>
        </w:rPr>
      </w:pPr>
    </w:p>
    <w:sectPr w:rsidR="002660E6" w:rsidRPr="006E1B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87" w:rsidRDefault="00EF6387" w:rsidP="006E1BB2">
      <w:pPr>
        <w:spacing w:after="0" w:line="240" w:lineRule="auto"/>
      </w:pPr>
      <w:r>
        <w:separator/>
      </w:r>
    </w:p>
  </w:endnote>
  <w:endnote w:type="continuationSeparator" w:id="0">
    <w:p w:rsidR="00EF6387" w:rsidRDefault="00EF6387" w:rsidP="006E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81756"/>
      <w:docPartObj>
        <w:docPartGallery w:val="Page Numbers (Bottom of Page)"/>
        <w:docPartUnique/>
      </w:docPartObj>
    </w:sdtPr>
    <w:sdtEndPr>
      <w:rPr>
        <w:noProof/>
      </w:rPr>
    </w:sdtEndPr>
    <w:sdtContent>
      <w:p w:rsidR="006E1BB2" w:rsidRDefault="006E1BB2">
        <w:pPr>
          <w:pStyle w:val="Footer"/>
          <w:jc w:val="right"/>
        </w:pPr>
        <w:r>
          <w:fldChar w:fldCharType="begin"/>
        </w:r>
        <w:r>
          <w:instrText xml:space="preserve"> PAGE   \* MERGEFORMAT </w:instrText>
        </w:r>
        <w:r>
          <w:fldChar w:fldCharType="separate"/>
        </w:r>
        <w:r w:rsidR="00B65DA2">
          <w:rPr>
            <w:noProof/>
          </w:rPr>
          <w:t>1</w:t>
        </w:r>
        <w:r>
          <w:rPr>
            <w:noProof/>
          </w:rPr>
          <w:fldChar w:fldCharType="end"/>
        </w:r>
      </w:p>
    </w:sdtContent>
  </w:sdt>
  <w:p w:rsidR="006E1BB2" w:rsidRDefault="006E1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87" w:rsidRDefault="00EF6387" w:rsidP="006E1BB2">
      <w:pPr>
        <w:spacing w:after="0" w:line="240" w:lineRule="auto"/>
      </w:pPr>
      <w:r>
        <w:separator/>
      </w:r>
    </w:p>
  </w:footnote>
  <w:footnote w:type="continuationSeparator" w:id="0">
    <w:p w:rsidR="00EF6387" w:rsidRDefault="00EF6387" w:rsidP="006E1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44B5"/>
    <w:multiLevelType w:val="hybridMultilevel"/>
    <w:tmpl w:val="D0E69594"/>
    <w:lvl w:ilvl="0" w:tplc="727A4F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95D7A"/>
    <w:multiLevelType w:val="hybridMultilevel"/>
    <w:tmpl w:val="B4385E94"/>
    <w:lvl w:ilvl="0" w:tplc="AF364B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94907"/>
    <w:multiLevelType w:val="hybridMultilevel"/>
    <w:tmpl w:val="BA562FA4"/>
    <w:lvl w:ilvl="0" w:tplc="0FCC507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F5385"/>
    <w:multiLevelType w:val="hybridMultilevel"/>
    <w:tmpl w:val="D4461566"/>
    <w:lvl w:ilvl="0" w:tplc="AF364B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E6"/>
    <w:rsid w:val="000E6D51"/>
    <w:rsid w:val="00217FE2"/>
    <w:rsid w:val="002660E6"/>
    <w:rsid w:val="004A49CD"/>
    <w:rsid w:val="00681F6C"/>
    <w:rsid w:val="006E1BB2"/>
    <w:rsid w:val="00810437"/>
    <w:rsid w:val="00A94E45"/>
    <w:rsid w:val="00B65DA2"/>
    <w:rsid w:val="00EF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BB2"/>
  </w:style>
  <w:style w:type="paragraph" w:styleId="Footer">
    <w:name w:val="footer"/>
    <w:basedOn w:val="Normal"/>
    <w:link w:val="FooterChar"/>
    <w:uiPriority w:val="99"/>
    <w:unhideWhenUsed/>
    <w:rsid w:val="006E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BB2"/>
  </w:style>
  <w:style w:type="paragraph" w:styleId="Footer">
    <w:name w:val="footer"/>
    <w:basedOn w:val="Normal"/>
    <w:link w:val="FooterChar"/>
    <w:uiPriority w:val="99"/>
    <w:unhideWhenUsed/>
    <w:rsid w:val="006E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7n2K5gR-r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ingenglish.voanews.com/" TargetMode="External"/><Relationship Id="rId5" Type="http://schemas.openxmlformats.org/officeDocument/2006/relationships/webSettings" Target="webSettings.xml"/><Relationship Id="rId10" Type="http://schemas.openxmlformats.org/officeDocument/2006/relationships/hyperlink" Target="https://www.youtube.com/watch?v=WCBkFucgfTw" TargetMode="External"/><Relationship Id="rId4" Type="http://schemas.openxmlformats.org/officeDocument/2006/relationships/settings" Target="settings.xml"/><Relationship Id="rId9" Type="http://schemas.openxmlformats.org/officeDocument/2006/relationships/hyperlink" Target="https://www.youtube.com/watch?v=FZd_kdvDG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XPS 7390</dc:creator>
  <cp:lastModifiedBy>Dell XPS 7390</cp:lastModifiedBy>
  <cp:revision>6</cp:revision>
  <dcterms:created xsi:type="dcterms:W3CDTF">2021-09-04T13:36:00Z</dcterms:created>
  <dcterms:modified xsi:type="dcterms:W3CDTF">2021-09-04T18:20:00Z</dcterms:modified>
</cp:coreProperties>
</file>